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9355D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="00754E85" w:rsidRPr="001921A0">
        <w:rPr>
          <w:rFonts w:ascii="Times New Roman" w:hAnsi="Times New Roman"/>
          <w:sz w:val="28"/>
          <w:szCs w:val="28"/>
        </w:rPr>
        <w:t>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</w:p>
    <w:p w:rsidR="00EA0645" w:rsidRPr="00EA0645" w:rsidRDefault="00BB7943" w:rsidP="00EA064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BB7943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BB7943">
        <w:rPr>
          <w:rFonts w:ascii="Times New Roman" w:hAnsi="Times New Roman"/>
          <w:sz w:val="28"/>
          <w:szCs w:val="28"/>
        </w:rPr>
        <w:t>внесении</w:t>
      </w:r>
      <w:proofErr w:type="gramEnd"/>
      <w:r w:rsidRPr="00BB7943">
        <w:rPr>
          <w:rFonts w:ascii="Times New Roman" w:hAnsi="Times New Roman"/>
          <w:sz w:val="28"/>
          <w:szCs w:val="28"/>
        </w:rPr>
        <w:t xml:space="preserve"> и утверждении изменений в </w:t>
      </w:r>
      <w:r w:rsidR="007576BD" w:rsidRPr="007576BD">
        <w:rPr>
          <w:rFonts w:ascii="Times New Roman" w:hAnsi="Times New Roman"/>
          <w:sz w:val="28"/>
          <w:szCs w:val="28"/>
        </w:rPr>
        <w:t>местны</w:t>
      </w:r>
      <w:r>
        <w:rPr>
          <w:rFonts w:ascii="Times New Roman" w:hAnsi="Times New Roman"/>
          <w:sz w:val="28"/>
          <w:szCs w:val="28"/>
        </w:rPr>
        <w:t>е</w:t>
      </w:r>
      <w:r w:rsidR="007576BD" w:rsidRPr="007576BD">
        <w:rPr>
          <w:rFonts w:ascii="Times New Roman" w:hAnsi="Times New Roman"/>
          <w:sz w:val="28"/>
          <w:szCs w:val="28"/>
        </w:rPr>
        <w:t xml:space="preserve"> норматив</w:t>
      </w:r>
      <w:r>
        <w:rPr>
          <w:rFonts w:ascii="Times New Roman" w:hAnsi="Times New Roman"/>
          <w:sz w:val="28"/>
          <w:szCs w:val="28"/>
        </w:rPr>
        <w:t>ы</w:t>
      </w:r>
      <w:r w:rsidR="007576BD" w:rsidRPr="007576BD">
        <w:rPr>
          <w:rFonts w:ascii="Times New Roman" w:hAnsi="Times New Roman"/>
          <w:sz w:val="28"/>
          <w:szCs w:val="28"/>
        </w:rPr>
        <w:t xml:space="preserve"> градостроительного </w:t>
      </w:r>
      <w:r w:rsidR="00EA0645" w:rsidRPr="00EA0645">
        <w:rPr>
          <w:rFonts w:ascii="Times New Roman" w:hAnsi="Times New Roman"/>
          <w:sz w:val="28"/>
          <w:szCs w:val="28"/>
        </w:rPr>
        <w:t xml:space="preserve">проектирования </w:t>
      </w:r>
      <w:r w:rsidR="00B2606E" w:rsidRPr="00B2606E">
        <w:rPr>
          <w:rFonts w:ascii="Times New Roman" w:hAnsi="Times New Roman"/>
          <w:sz w:val="28"/>
          <w:szCs w:val="28"/>
        </w:rPr>
        <w:t xml:space="preserve">городского округа - муниципальное образование </w:t>
      </w:r>
      <w:r w:rsidR="00B2606E">
        <w:rPr>
          <w:rFonts w:ascii="Times New Roman" w:hAnsi="Times New Roman"/>
          <w:sz w:val="28"/>
          <w:szCs w:val="28"/>
        </w:rPr>
        <w:t>«</w:t>
      </w:r>
      <w:r w:rsidR="00B2606E" w:rsidRPr="00B2606E">
        <w:rPr>
          <w:rFonts w:ascii="Times New Roman" w:hAnsi="Times New Roman"/>
          <w:sz w:val="28"/>
          <w:szCs w:val="28"/>
        </w:rPr>
        <w:t>Город Кирово</w:t>
      </w:r>
      <w:r w:rsidR="00B2606E">
        <w:rPr>
          <w:rFonts w:ascii="Times New Roman" w:hAnsi="Times New Roman"/>
          <w:sz w:val="28"/>
          <w:szCs w:val="28"/>
        </w:rPr>
        <w:t>-</w:t>
      </w:r>
      <w:r w:rsidR="00B2606E" w:rsidRPr="00B2606E">
        <w:rPr>
          <w:rFonts w:ascii="Times New Roman" w:hAnsi="Times New Roman"/>
          <w:sz w:val="28"/>
          <w:szCs w:val="28"/>
        </w:rPr>
        <w:t>Чепецк</w:t>
      </w:r>
      <w:r w:rsidR="00B2606E">
        <w:rPr>
          <w:rFonts w:ascii="Times New Roman" w:hAnsi="Times New Roman"/>
          <w:sz w:val="28"/>
          <w:szCs w:val="28"/>
        </w:rPr>
        <w:t>»</w:t>
      </w:r>
      <w:r w:rsidR="00B2606E" w:rsidRPr="00B2606E">
        <w:rPr>
          <w:rFonts w:ascii="Times New Roman" w:hAnsi="Times New Roman"/>
          <w:sz w:val="28"/>
          <w:szCs w:val="28"/>
        </w:rPr>
        <w:t xml:space="preserve"> Кировской области</w:t>
      </w:r>
    </w:p>
    <w:p w:rsidR="00720C1F" w:rsidRPr="008C19C5" w:rsidRDefault="00720C1F" w:rsidP="008C19C5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855B35" w:rsidRPr="00855B35" w:rsidRDefault="00855B35" w:rsidP="00B2376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855B35">
        <w:rPr>
          <w:sz w:val="24"/>
          <w:szCs w:val="24"/>
        </w:rPr>
        <w:t>В соответствии со стать</w:t>
      </w:r>
      <w:r w:rsidR="00864080">
        <w:rPr>
          <w:sz w:val="24"/>
          <w:szCs w:val="24"/>
        </w:rPr>
        <w:t>ей 29.4</w:t>
      </w:r>
      <w:r w:rsidRPr="00855B35">
        <w:rPr>
          <w:sz w:val="24"/>
          <w:szCs w:val="24"/>
        </w:rPr>
        <w:t xml:space="preserve">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статьей 22 Устава муниципального образования «Город Кирово-Чепецк» Кировской области, </w:t>
      </w:r>
      <w:r w:rsidR="0005426D" w:rsidRPr="0005426D">
        <w:rPr>
          <w:sz w:val="24"/>
          <w:szCs w:val="24"/>
        </w:rPr>
        <w:t xml:space="preserve">Порядком </w:t>
      </w:r>
      <w:r w:rsidR="00197D14" w:rsidRPr="00197D14">
        <w:rPr>
          <w:sz w:val="24"/>
          <w:szCs w:val="24"/>
        </w:rPr>
        <w:t xml:space="preserve">подготовки, утверждения местных нормативов градостроительного проектирования городского округа - муниципальное образование </w:t>
      </w:r>
      <w:r w:rsidR="00BC105E">
        <w:rPr>
          <w:sz w:val="24"/>
          <w:szCs w:val="24"/>
        </w:rPr>
        <w:t>«</w:t>
      </w:r>
      <w:r w:rsidR="00197D14" w:rsidRPr="00197D14">
        <w:rPr>
          <w:sz w:val="24"/>
          <w:szCs w:val="24"/>
        </w:rPr>
        <w:t>Город Кирово-Чепецк</w:t>
      </w:r>
      <w:r w:rsidR="00BC105E">
        <w:rPr>
          <w:sz w:val="24"/>
          <w:szCs w:val="24"/>
        </w:rPr>
        <w:t>»</w:t>
      </w:r>
      <w:r w:rsidR="00197D14" w:rsidRPr="00197D14">
        <w:rPr>
          <w:sz w:val="24"/>
          <w:szCs w:val="24"/>
        </w:rPr>
        <w:t xml:space="preserve"> Кировской области и внесения изменений</w:t>
      </w:r>
      <w:r w:rsidR="004D11BF" w:rsidRPr="004D11BF">
        <w:rPr>
          <w:sz w:val="24"/>
          <w:szCs w:val="24"/>
        </w:rPr>
        <w:t xml:space="preserve"> </w:t>
      </w:r>
      <w:r w:rsidR="004D11BF" w:rsidRPr="00197D14">
        <w:rPr>
          <w:sz w:val="24"/>
          <w:szCs w:val="24"/>
        </w:rPr>
        <w:t>в них</w:t>
      </w:r>
      <w:r w:rsidR="0005426D" w:rsidRPr="0005426D">
        <w:rPr>
          <w:sz w:val="24"/>
          <w:szCs w:val="24"/>
        </w:rPr>
        <w:t>, утвержденным решением Кирово-Чепецкой городской Думы от</w:t>
      </w:r>
      <w:proofErr w:type="gramEnd"/>
      <w:r w:rsidR="0005426D" w:rsidRPr="0005426D">
        <w:rPr>
          <w:sz w:val="24"/>
          <w:szCs w:val="24"/>
        </w:rPr>
        <w:t xml:space="preserve"> </w:t>
      </w:r>
      <w:r w:rsidR="004D11BF">
        <w:rPr>
          <w:sz w:val="24"/>
          <w:szCs w:val="24"/>
        </w:rPr>
        <w:t>25</w:t>
      </w:r>
      <w:r w:rsidR="00197D14">
        <w:rPr>
          <w:sz w:val="24"/>
          <w:szCs w:val="24"/>
        </w:rPr>
        <w:t>.0</w:t>
      </w:r>
      <w:r w:rsidR="004D11BF">
        <w:rPr>
          <w:sz w:val="24"/>
          <w:szCs w:val="24"/>
        </w:rPr>
        <w:t>4</w:t>
      </w:r>
      <w:r w:rsidR="00197D14">
        <w:rPr>
          <w:sz w:val="24"/>
          <w:szCs w:val="24"/>
        </w:rPr>
        <w:t>.201</w:t>
      </w:r>
      <w:r w:rsidR="004D11BF">
        <w:rPr>
          <w:sz w:val="24"/>
          <w:szCs w:val="24"/>
        </w:rPr>
        <w:t>8</w:t>
      </w:r>
      <w:r w:rsidR="00197D14">
        <w:rPr>
          <w:sz w:val="24"/>
          <w:szCs w:val="24"/>
        </w:rPr>
        <w:t xml:space="preserve"> №</w:t>
      </w:r>
      <w:r w:rsidR="00197D14" w:rsidRPr="00197D14">
        <w:rPr>
          <w:sz w:val="24"/>
          <w:szCs w:val="24"/>
        </w:rPr>
        <w:t xml:space="preserve"> </w:t>
      </w:r>
      <w:r w:rsidR="004D11BF">
        <w:rPr>
          <w:sz w:val="24"/>
          <w:szCs w:val="24"/>
        </w:rPr>
        <w:t>5</w:t>
      </w:r>
      <w:r w:rsidR="00197D14" w:rsidRPr="00197D14">
        <w:rPr>
          <w:sz w:val="24"/>
          <w:szCs w:val="24"/>
        </w:rPr>
        <w:t>/</w:t>
      </w:r>
      <w:r w:rsidR="004D11BF">
        <w:rPr>
          <w:sz w:val="24"/>
          <w:szCs w:val="24"/>
        </w:rPr>
        <w:t>27</w:t>
      </w:r>
      <w:r w:rsidR="0005426D" w:rsidRPr="0005426D">
        <w:rPr>
          <w:sz w:val="24"/>
          <w:szCs w:val="24"/>
        </w:rPr>
        <w:t>,</w:t>
      </w:r>
      <w:r w:rsidR="00197D14">
        <w:rPr>
          <w:sz w:val="24"/>
          <w:szCs w:val="24"/>
        </w:rPr>
        <w:t xml:space="preserve"> </w:t>
      </w:r>
      <w:r w:rsidRPr="00855B35">
        <w:rPr>
          <w:sz w:val="24"/>
          <w:szCs w:val="24"/>
        </w:rPr>
        <w:t>Кирово-Чепецкая городская Дума РЕШИЛА:</w:t>
      </w:r>
    </w:p>
    <w:p w:rsidR="00FA4718" w:rsidRDefault="007576BD" w:rsidP="00B2376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7576BD">
        <w:rPr>
          <w:sz w:val="24"/>
          <w:szCs w:val="24"/>
        </w:rPr>
        <w:t xml:space="preserve">1. </w:t>
      </w:r>
      <w:r w:rsidR="00FA4718" w:rsidRPr="00FA4718">
        <w:rPr>
          <w:sz w:val="24"/>
          <w:szCs w:val="24"/>
        </w:rPr>
        <w:t xml:space="preserve">Внести и утвердить изменения </w:t>
      </w:r>
      <w:r w:rsidR="00FA4718">
        <w:rPr>
          <w:sz w:val="24"/>
          <w:szCs w:val="24"/>
        </w:rPr>
        <w:t xml:space="preserve">в </w:t>
      </w:r>
      <w:r w:rsidR="00FA4718" w:rsidRPr="00FA4718">
        <w:rPr>
          <w:sz w:val="24"/>
          <w:szCs w:val="24"/>
        </w:rPr>
        <w:t>местные нормативы градостроительного проектирования городского округа - муниципальное образование «Город Кирово-Чепецк» Кировской области, утвержденные решением Кирово-Чепецкой город</w:t>
      </w:r>
      <w:r w:rsidR="00FA4718">
        <w:rPr>
          <w:sz w:val="24"/>
          <w:szCs w:val="24"/>
        </w:rPr>
        <w:t xml:space="preserve">ской Думы от </w:t>
      </w:r>
      <w:r w:rsidR="00D35178">
        <w:rPr>
          <w:sz w:val="24"/>
          <w:szCs w:val="24"/>
        </w:rPr>
        <w:t>29</w:t>
      </w:r>
      <w:r w:rsidR="00D35178" w:rsidRPr="00B23764">
        <w:rPr>
          <w:sz w:val="24"/>
          <w:szCs w:val="24"/>
        </w:rPr>
        <w:t>.07.201</w:t>
      </w:r>
      <w:r w:rsidR="00D35178">
        <w:rPr>
          <w:sz w:val="24"/>
          <w:szCs w:val="24"/>
        </w:rPr>
        <w:t>5</w:t>
      </w:r>
      <w:r w:rsidR="00D35178" w:rsidRPr="00B23764">
        <w:rPr>
          <w:sz w:val="24"/>
          <w:szCs w:val="24"/>
        </w:rPr>
        <w:t xml:space="preserve"> №</w:t>
      </w:r>
      <w:r w:rsidR="00D35178">
        <w:rPr>
          <w:sz w:val="24"/>
          <w:szCs w:val="24"/>
        </w:rPr>
        <w:t xml:space="preserve"> </w:t>
      </w:r>
      <w:r w:rsidR="00D35178" w:rsidRPr="00B23764">
        <w:rPr>
          <w:sz w:val="24"/>
          <w:szCs w:val="24"/>
        </w:rPr>
        <w:t>9</w:t>
      </w:r>
      <w:r w:rsidR="00D35178">
        <w:rPr>
          <w:sz w:val="24"/>
          <w:szCs w:val="24"/>
        </w:rPr>
        <w:t>/43</w:t>
      </w:r>
      <w:r w:rsidR="00A95E0E">
        <w:rPr>
          <w:sz w:val="24"/>
          <w:szCs w:val="24"/>
        </w:rPr>
        <w:t xml:space="preserve"> изложив их в новой редакции</w:t>
      </w:r>
      <w:r w:rsidR="00FA4718">
        <w:rPr>
          <w:sz w:val="24"/>
          <w:szCs w:val="24"/>
        </w:rPr>
        <w:t>.</w:t>
      </w:r>
      <w:r w:rsidR="00FA4718" w:rsidRPr="00FA4718">
        <w:rPr>
          <w:sz w:val="24"/>
          <w:szCs w:val="24"/>
        </w:rPr>
        <w:t xml:space="preserve"> Прилагаются.</w:t>
      </w:r>
    </w:p>
    <w:p w:rsidR="00855B35" w:rsidRDefault="00D35178" w:rsidP="00B2376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55B35" w:rsidRPr="00855B35">
        <w:rPr>
          <w:sz w:val="24"/>
          <w:szCs w:val="24"/>
        </w:rPr>
        <w:t>. Настоящее решение вступает в силу после его официального опубликования.</w:t>
      </w:r>
    </w:p>
    <w:p w:rsidR="00ED777B" w:rsidRPr="00D35178" w:rsidRDefault="00ED777B" w:rsidP="00DB0383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5435" w:rsidRPr="00D35178" w:rsidRDefault="00455435" w:rsidP="00DB0383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D777B" w:rsidRPr="00D35178" w:rsidRDefault="00ED777B" w:rsidP="00DB0383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679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828FA" w:rsidP="005828FA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B408E3" w:rsidRDefault="00B408E3" w:rsidP="00904FF6">
      <w:pPr>
        <w:pStyle w:val="ConsNormal"/>
        <w:ind w:firstLine="0"/>
        <w:jc w:val="both"/>
        <w:rPr>
          <w:sz w:val="2"/>
          <w:szCs w:val="2"/>
        </w:rPr>
      </w:pPr>
    </w:p>
    <w:p w:rsidR="00B408E3" w:rsidRDefault="00B408E3" w:rsidP="00B408E3"/>
    <w:p w:rsidR="00B408E3" w:rsidRDefault="00B408E3">
      <w:r>
        <w:br w:type="page"/>
      </w:r>
    </w:p>
    <w:tbl>
      <w:tblPr>
        <w:tblW w:w="4111" w:type="dxa"/>
        <w:tblInd w:w="5353" w:type="dxa"/>
        <w:tblLayout w:type="fixed"/>
        <w:tblLook w:val="0000"/>
      </w:tblPr>
      <w:tblGrid>
        <w:gridCol w:w="442"/>
        <w:gridCol w:w="1684"/>
        <w:gridCol w:w="447"/>
        <w:gridCol w:w="971"/>
        <w:gridCol w:w="567"/>
      </w:tblGrid>
      <w:tr w:rsidR="00B408E3" w:rsidRPr="00D01973" w:rsidTr="0084570E">
        <w:trPr>
          <w:trHeight w:val="567"/>
        </w:trPr>
        <w:tc>
          <w:tcPr>
            <w:tcW w:w="4111" w:type="dxa"/>
            <w:gridSpan w:val="5"/>
          </w:tcPr>
          <w:p w:rsidR="00B408E3" w:rsidRPr="00D01973" w:rsidRDefault="00B408E3" w:rsidP="0084570E">
            <w:pPr>
              <w:rPr>
                <w:sz w:val="24"/>
                <w:szCs w:val="24"/>
              </w:rPr>
            </w:pPr>
            <w:r w:rsidRPr="00D01973">
              <w:rPr>
                <w:sz w:val="24"/>
                <w:szCs w:val="24"/>
              </w:rPr>
              <w:lastRenderedPageBreak/>
              <w:br w:type="page"/>
            </w:r>
            <w:r w:rsidRPr="00D01973">
              <w:rPr>
                <w:sz w:val="24"/>
                <w:szCs w:val="24"/>
              </w:rPr>
              <w:br w:type="page"/>
            </w:r>
            <w:r w:rsidRPr="007D5352">
              <w:rPr>
                <w:sz w:val="24"/>
                <w:szCs w:val="24"/>
              </w:rPr>
              <w:t xml:space="preserve">Приложение к </w:t>
            </w:r>
            <w:r>
              <w:rPr>
                <w:sz w:val="24"/>
                <w:szCs w:val="24"/>
              </w:rPr>
              <w:t xml:space="preserve">решению </w:t>
            </w:r>
            <w:r>
              <w:rPr>
                <w:sz w:val="24"/>
                <w:szCs w:val="24"/>
              </w:rPr>
              <w:br/>
              <w:t>Кирово-Чепецкой городской Думы</w:t>
            </w:r>
            <w:r>
              <w:rPr>
                <w:sz w:val="24"/>
                <w:szCs w:val="24"/>
              </w:rPr>
              <w:br/>
              <w:t>Кировской области</w:t>
            </w:r>
          </w:p>
        </w:tc>
      </w:tr>
      <w:tr w:rsidR="00B408E3" w:rsidRPr="00D01973" w:rsidTr="0084570E">
        <w:trPr>
          <w:trHeight w:val="66"/>
        </w:trPr>
        <w:tc>
          <w:tcPr>
            <w:tcW w:w="442" w:type="dxa"/>
          </w:tcPr>
          <w:p w:rsidR="00B408E3" w:rsidRPr="00D01973" w:rsidRDefault="00B408E3" w:rsidP="0084570E">
            <w:pPr>
              <w:jc w:val="both"/>
              <w:rPr>
                <w:sz w:val="24"/>
                <w:szCs w:val="24"/>
              </w:rPr>
            </w:pPr>
            <w:r w:rsidRPr="00D01973">
              <w:rPr>
                <w:sz w:val="24"/>
                <w:szCs w:val="24"/>
              </w:rPr>
              <w:t>от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B408E3" w:rsidRPr="008A3A85" w:rsidRDefault="00B408E3" w:rsidP="00845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</w:tcPr>
          <w:p w:rsidR="00B408E3" w:rsidRPr="00D01973" w:rsidRDefault="00B408E3" w:rsidP="0084570E">
            <w:pPr>
              <w:jc w:val="both"/>
              <w:rPr>
                <w:sz w:val="24"/>
                <w:szCs w:val="24"/>
              </w:rPr>
            </w:pPr>
            <w:r w:rsidRPr="00D01973">
              <w:rPr>
                <w:sz w:val="24"/>
                <w:szCs w:val="24"/>
              </w:rPr>
              <w:t>№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B408E3" w:rsidRPr="00D01973" w:rsidRDefault="00B408E3" w:rsidP="00845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B408E3" w:rsidRPr="00D01973" w:rsidRDefault="00B408E3" w:rsidP="0084570E">
            <w:pPr>
              <w:jc w:val="both"/>
              <w:rPr>
                <w:sz w:val="24"/>
                <w:szCs w:val="24"/>
              </w:rPr>
            </w:pPr>
          </w:p>
        </w:tc>
      </w:tr>
    </w:tbl>
    <w:p w:rsidR="00B408E3" w:rsidRDefault="00B408E3" w:rsidP="00B408E3">
      <w:pPr>
        <w:jc w:val="center"/>
        <w:rPr>
          <w:b/>
          <w:sz w:val="24"/>
          <w:szCs w:val="24"/>
        </w:rPr>
      </w:pPr>
    </w:p>
    <w:p w:rsidR="00B408E3" w:rsidRPr="009923A9" w:rsidRDefault="00B408E3" w:rsidP="00B408E3">
      <w:pPr>
        <w:jc w:val="center"/>
        <w:rPr>
          <w:b/>
          <w:sz w:val="24"/>
          <w:szCs w:val="24"/>
        </w:rPr>
      </w:pPr>
      <w:r w:rsidRPr="009923A9">
        <w:rPr>
          <w:b/>
          <w:sz w:val="24"/>
          <w:szCs w:val="24"/>
        </w:rPr>
        <w:t>Местные нормативы гр</w:t>
      </w:r>
      <w:r>
        <w:rPr>
          <w:b/>
          <w:sz w:val="24"/>
          <w:szCs w:val="24"/>
        </w:rPr>
        <w:t>адостроительного проектирования</w:t>
      </w:r>
      <w:r>
        <w:rPr>
          <w:b/>
          <w:sz w:val="24"/>
          <w:szCs w:val="24"/>
        </w:rPr>
        <w:br/>
      </w:r>
      <w:r w:rsidRPr="009923A9">
        <w:rPr>
          <w:b/>
          <w:sz w:val="24"/>
          <w:szCs w:val="24"/>
        </w:rPr>
        <w:t>городского округа – муниципальное образование</w:t>
      </w:r>
      <w:r>
        <w:rPr>
          <w:b/>
          <w:sz w:val="24"/>
          <w:szCs w:val="24"/>
        </w:rPr>
        <w:br/>
      </w:r>
      <w:r w:rsidRPr="009923A9">
        <w:rPr>
          <w:b/>
          <w:sz w:val="24"/>
          <w:szCs w:val="24"/>
        </w:rPr>
        <w:t>«Город Кирово-Чепецк» Кировской области</w:t>
      </w:r>
    </w:p>
    <w:p w:rsidR="00B408E3" w:rsidRPr="009923A9" w:rsidRDefault="00B408E3" w:rsidP="00B408E3">
      <w:pPr>
        <w:jc w:val="center"/>
        <w:rPr>
          <w:b/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bookmarkStart w:id="0" w:name="Par17"/>
      <w:bookmarkEnd w:id="0"/>
      <w:r>
        <w:rPr>
          <w:b/>
          <w:sz w:val="24"/>
          <w:szCs w:val="24"/>
        </w:rPr>
        <w:t>1</w:t>
      </w:r>
      <w:r w:rsidRPr="00B90323">
        <w:rPr>
          <w:b/>
          <w:sz w:val="24"/>
          <w:szCs w:val="24"/>
        </w:rPr>
        <w:t xml:space="preserve">. Основная часть. </w:t>
      </w:r>
    </w:p>
    <w:p w:rsidR="00B408E3" w:rsidRPr="00B90323" w:rsidRDefault="00B408E3" w:rsidP="00B408E3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90323">
        <w:rPr>
          <w:b/>
          <w:sz w:val="24"/>
          <w:szCs w:val="24"/>
        </w:rPr>
        <w:t>Расчетные показатели</w:t>
      </w:r>
      <w:r w:rsidRPr="004130E3">
        <w:rPr>
          <w:b/>
          <w:sz w:val="24"/>
          <w:szCs w:val="24"/>
        </w:rPr>
        <w:t xml:space="preserve"> местных </w:t>
      </w:r>
      <w:r w:rsidRPr="00344866">
        <w:rPr>
          <w:b/>
          <w:sz w:val="24"/>
          <w:szCs w:val="24"/>
        </w:rPr>
        <w:t>нормативов градостроительного проектирования</w:t>
      </w: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67B28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B67B28">
        <w:rPr>
          <w:sz w:val="24"/>
          <w:szCs w:val="24"/>
        </w:rPr>
        <w:t xml:space="preserve">. Расчетные </w:t>
      </w:r>
      <w:r w:rsidRPr="000752F1">
        <w:rPr>
          <w:sz w:val="24"/>
          <w:szCs w:val="24"/>
        </w:rPr>
        <w:t xml:space="preserve">показатели </w:t>
      </w:r>
      <w:r>
        <w:rPr>
          <w:sz w:val="24"/>
          <w:szCs w:val="24"/>
        </w:rPr>
        <w:t xml:space="preserve">минимально допустимого уровня обеспеченности объектами местного значения </w:t>
      </w:r>
      <w:r w:rsidRPr="009E0EC4">
        <w:rPr>
          <w:sz w:val="24"/>
          <w:szCs w:val="24"/>
        </w:rPr>
        <w:t>городского округа</w:t>
      </w:r>
      <w:r w:rsidRPr="000752F1">
        <w:rPr>
          <w:sz w:val="24"/>
          <w:szCs w:val="24"/>
        </w:rPr>
        <w:t xml:space="preserve"> </w:t>
      </w:r>
      <w:r w:rsidRPr="00B67B28">
        <w:rPr>
          <w:sz w:val="24"/>
          <w:szCs w:val="24"/>
        </w:rPr>
        <w:t xml:space="preserve">в области </w:t>
      </w:r>
      <w:proofErr w:type="spellStart"/>
      <w:r w:rsidRPr="00B67B28">
        <w:rPr>
          <w:sz w:val="24"/>
          <w:szCs w:val="24"/>
        </w:rPr>
        <w:t>электро</w:t>
      </w:r>
      <w:proofErr w:type="spellEnd"/>
      <w:r w:rsidRPr="00B67B28">
        <w:rPr>
          <w:sz w:val="24"/>
          <w:szCs w:val="24"/>
        </w:rPr>
        <w:t>-, тепл</w:t>
      </w:r>
      <w:proofErr w:type="gramStart"/>
      <w:r w:rsidRPr="00B67B28">
        <w:rPr>
          <w:sz w:val="24"/>
          <w:szCs w:val="24"/>
        </w:rPr>
        <w:t>о-</w:t>
      </w:r>
      <w:proofErr w:type="gramEnd"/>
      <w:r w:rsidRPr="00B67B28">
        <w:rPr>
          <w:sz w:val="24"/>
          <w:szCs w:val="24"/>
        </w:rPr>
        <w:t xml:space="preserve">, </w:t>
      </w:r>
      <w:proofErr w:type="spellStart"/>
      <w:r w:rsidRPr="00B67B28">
        <w:rPr>
          <w:sz w:val="24"/>
          <w:szCs w:val="24"/>
        </w:rPr>
        <w:t>газо</w:t>
      </w:r>
      <w:proofErr w:type="spellEnd"/>
      <w:r w:rsidRPr="00B67B28">
        <w:rPr>
          <w:sz w:val="24"/>
          <w:szCs w:val="24"/>
        </w:rPr>
        <w:t xml:space="preserve">- и водоснабжения населения, водоотведения </w:t>
      </w:r>
      <w:r w:rsidRPr="003472A1">
        <w:rPr>
          <w:sz w:val="24"/>
          <w:szCs w:val="24"/>
        </w:rPr>
        <w:t>и расчетные показатели максимально допустимого уровня</w:t>
      </w:r>
      <w:r>
        <w:rPr>
          <w:sz w:val="24"/>
          <w:szCs w:val="24"/>
        </w:rPr>
        <w:t xml:space="preserve"> </w:t>
      </w:r>
      <w:r w:rsidRPr="003472A1">
        <w:rPr>
          <w:sz w:val="24"/>
          <w:szCs w:val="24"/>
        </w:rPr>
        <w:t xml:space="preserve">территориальной доступности таких </w:t>
      </w:r>
      <w:r w:rsidRPr="009923A9">
        <w:rPr>
          <w:sz w:val="24"/>
          <w:szCs w:val="24"/>
        </w:rPr>
        <w:t>следует принимать в соответствии с таблицей</w:t>
      </w:r>
      <w:r>
        <w:rPr>
          <w:sz w:val="24"/>
          <w:szCs w:val="24"/>
        </w:rPr>
        <w:t xml:space="preserve"> 1</w:t>
      </w:r>
      <w:r w:rsidRPr="00B67B28">
        <w:rPr>
          <w:sz w:val="24"/>
          <w:szCs w:val="24"/>
        </w:rPr>
        <w:t>.</w:t>
      </w: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4"/>
          <w:szCs w:val="24"/>
        </w:rPr>
      </w:pPr>
      <w:r w:rsidRPr="009923A9">
        <w:rPr>
          <w:sz w:val="24"/>
          <w:szCs w:val="24"/>
        </w:rPr>
        <w:t>Таблица 1</w:t>
      </w:r>
      <w:r>
        <w:rPr>
          <w:sz w:val="24"/>
          <w:szCs w:val="24"/>
        </w:rPr>
        <w:t xml:space="preserve"> – </w:t>
      </w:r>
      <w:r w:rsidRPr="00B67B28">
        <w:rPr>
          <w:sz w:val="24"/>
          <w:szCs w:val="24"/>
        </w:rPr>
        <w:t xml:space="preserve">Расчетные </w:t>
      </w:r>
      <w:r w:rsidRPr="000752F1">
        <w:rPr>
          <w:sz w:val="24"/>
          <w:szCs w:val="24"/>
        </w:rPr>
        <w:t xml:space="preserve">показатели </w:t>
      </w:r>
      <w:r w:rsidRPr="00752280">
        <w:rPr>
          <w:sz w:val="24"/>
          <w:szCs w:val="24"/>
        </w:rPr>
        <w:t xml:space="preserve">допустимого уровня обеспеченности объектами местного значения городского округа в области </w:t>
      </w:r>
      <w:proofErr w:type="spellStart"/>
      <w:r w:rsidRPr="00752280">
        <w:rPr>
          <w:sz w:val="24"/>
          <w:szCs w:val="24"/>
        </w:rPr>
        <w:t>электро</w:t>
      </w:r>
      <w:proofErr w:type="spellEnd"/>
      <w:r w:rsidRPr="00752280">
        <w:rPr>
          <w:sz w:val="24"/>
          <w:szCs w:val="24"/>
        </w:rPr>
        <w:t>-, тепл</w:t>
      </w:r>
      <w:proofErr w:type="gramStart"/>
      <w:r w:rsidRPr="00752280">
        <w:rPr>
          <w:sz w:val="24"/>
          <w:szCs w:val="24"/>
        </w:rPr>
        <w:t>о-</w:t>
      </w:r>
      <w:proofErr w:type="gramEnd"/>
      <w:r w:rsidRPr="00752280">
        <w:rPr>
          <w:sz w:val="24"/>
          <w:szCs w:val="24"/>
        </w:rPr>
        <w:t xml:space="preserve">, </w:t>
      </w:r>
      <w:proofErr w:type="spellStart"/>
      <w:r w:rsidRPr="00752280">
        <w:rPr>
          <w:sz w:val="24"/>
          <w:szCs w:val="24"/>
        </w:rPr>
        <w:t>газо</w:t>
      </w:r>
      <w:proofErr w:type="spellEnd"/>
      <w:r w:rsidRPr="00752280">
        <w:rPr>
          <w:sz w:val="24"/>
          <w:szCs w:val="24"/>
        </w:rPr>
        <w:t>- и водоснабжения населения, водоотведения</w:t>
      </w:r>
      <w:r>
        <w:rPr>
          <w:sz w:val="24"/>
          <w:szCs w:val="24"/>
        </w:rPr>
        <w:t>.</w:t>
      </w:r>
    </w:p>
    <w:tbl>
      <w:tblPr>
        <w:tblW w:w="94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4043"/>
        <w:gridCol w:w="2211"/>
        <w:gridCol w:w="2569"/>
      </w:tblGrid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9923A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23A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923A9">
              <w:rPr>
                <w:sz w:val="24"/>
                <w:szCs w:val="24"/>
              </w:rPr>
              <w:t>/</w:t>
            </w:r>
            <w:proofErr w:type="spellStart"/>
            <w:r w:rsidRPr="009923A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F060A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Минимально допустимый уровень обеспеченности объектами</w:t>
            </w:r>
            <w:r w:rsidRPr="00D43FF3">
              <w:rPr>
                <w:szCs w:val="28"/>
                <w:vertAlign w:val="superscript"/>
              </w:rPr>
              <w:t>*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4</w:t>
            </w:r>
          </w:p>
        </w:tc>
      </w:tr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1.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2B42">
              <w:rPr>
                <w:sz w:val="24"/>
                <w:szCs w:val="24"/>
              </w:rPr>
              <w:t>Объекты электроснабжения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29EA">
              <w:rPr>
                <w:sz w:val="24"/>
                <w:szCs w:val="24"/>
              </w:rPr>
              <w:t>100% объектов</w:t>
            </w:r>
            <w:r>
              <w:rPr>
                <w:sz w:val="24"/>
                <w:szCs w:val="24"/>
              </w:rPr>
              <w:t xml:space="preserve"> </w:t>
            </w:r>
            <w:r w:rsidRPr="00D229EA">
              <w:rPr>
                <w:sz w:val="24"/>
                <w:szCs w:val="24"/>
              </w:rPr>
              <w:t>расположенных</w:t>
            </w:r>
            <w:r>
              <w:rPr>
                <w:sz w:val="24"/>
                <w:szCs w:val="24"/>
              </w:rPr>
              <w:t xml:space="preserve"> </w:t>
            </w:r>
            <w:r w:rsidRPr="00D229EA">
              <w:rPr>
                <w:sz w:val="24"/>
                <w:szCs w:val="24"/>
              </w:rPr>
              <w:t>на территории</w:t>
            </w:r>
            <w:r>
              <w:rPr>
                <w:sz w:val="24"/>
                <w:szCs w:val="24"/>
              </w:rPr>
              <w:t xml:space="preserve"> </w:t>
            </w:r>
            <w:r w:rsidRPr="00D229EA">
              <w:rPr>
                <w:sz w:val="24"/>
                <w:szCs w:val="24"/>
              </w:rPr>
              <w:t>городского</w:t>
            </w:r>
            <w:r>
              <w:rPr>
                <w:sz w:val="24"/>
                <w:szCs w:val="24"/>
              </w:rPr>
              <w:t xml:space="preserve"> </w:t>
            </w:r>
            <w:r w:rsidRPr="00D229EA">
              <w:rPr>
                <w:sz w:val="24"/>
                <w:szCs w:val="24"/>
              </w:rPr>
              <w:t>округа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62B42">
              <w:rPr>
                <w:sz w:val="24"/>
                <w:szCs w:val="24"/>
              </w:rPr>
              <w:t>огласно техническим условиям</w:t>
            </w:r>
            <w:r>
              <w:rPr>
                <w:sz w:val="24"/>
                <w:szCs w:val="24"/>
              </w:rPr>
              <w:t xml:space="preserve"> ресурсоснабжающей</w:t>
            </w:r>
            <w:r w:rsidRPr="00C616CC">
              <w:rPr>
                <w:sz w:val="24"/>
                <w:szCs w:val="24"/>
              </w:rPr>
              <w:t xml:space="preserve"> </w:t>
            </w:r>
            <w:r w:rsidRPr="00D62B42">
              <w:rPr>
                <w:sz w:val="24"/>
                <w:szCs w:val="24"/>
              </w:rPr>
              <w:t>организации</w:t>
            </w:r>
          </w:p>
        </w:tc>
      </w:tr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2.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r w:rsidRPr="00FD3A32">
              <w:rPr>
                <w:sz w:val="24"/>
                <w:szCs w:val="24"/>
              </w:rPr>
              <w:t xml:space="preserve">Объекты </w:t>
            </w:r>
            <w:r>
              <w:rPr>
                <w:sz w:val="24"/>
                <w:szCs w:val="24"/>
              </w:rPr>
              <w:t>тепло</w:t>
            </w:r>
            <w:r w:rsidRPr="00FD3A32">
              <w:rPr>
                <w:sz w:val="24"/>
                <w:szCs w:val="24"/>
              </w:rPr>
              <w:t>снабжения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98</w:t>
            </w:r>
            <w:r w:rsidRPr="00894607">
              <w:rPr>
                <w:sz w:val="24"/>
                <w:szCs w:val="24"/>
              </w:rPr>
              <w:t>% объектов расположенных на территории городского округа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с</w:t>
            </w:r>
            <w:r w:rsidRPr="00D62B42">
              <w:rPr>
                <w:sz w:val="24"/>
                <w:szCs w:val="24"/>
              </w:rPr>
              <w:t>огласно техническим условиям</w:t>
            </w:r>
            <w:r>
              <w:rPr>
                <w:sz w:val="24"/>
                <w:szCs w:val="24"/>
              </w:rPr>
              <w:t xml:space="preserve"> ресурсоснабжающей</w:t>
            </w:r>
            <w:r w:rsidRPr="00C616CC">
              <w:rPr>
                <w:sz w:val="24"/>
                <w:szCs w:val="24"/>
              </w:rPr>
              <w:t xml:space="preserve"> </w:t>
            </w:r>
            <w:r w:rsidRPr="00D62B42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и/или с</w:t>
            </w:r>
            <w:r w:rsidRPr="00C07947">
              <w:rPr>
                <w:sz w:val="24"/>
                <w:szCs w:val="24"/>
              </w:rPr>
              <w:t>хеме</w:t>
            </w:r>
            <w:r>
              <w:rPr>
                <w:sz w:val="24"/>
                <w:szCs w:val="24"/>
              </w:rPr>
              <w:t xml:space="preserve"> </w:t>
            </w:r>
            <w:r w:rsidRPr="00C07947">
              <w:rPr>
                <w:sz w:val="24"/>
                <w:szCs w:val="24"/>
              </w:rPr>
              <w:t xml:space="preserve">теплоснабжения </w:t>
            </w:r>
            <w:r>
              <w:rPr>
                <w:sz w:val="24"/>
                <w:szCs w:val="24"/>
              </w:rPr>
              <w:t>муниципального образования «Город Кирово-Чепецк» Кировской области</w:t>
            </w:r>
          </w:p>
        </w:tc>
      </w:tr>
      <w:tr w:rsidR="00B408E3" w:rsidRPr="009923A9" w:rsidTr="0084570E">
        <w:trPr>
          <w:trHeight w:val="9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3.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r w:rsidRPr="00FD3A32">
              <w:rPr>
                <w:sz w:val="24"/>
                <w:szCs w:val="24"/>
              </w:rPr>
              <w:t xml:space="preserve">Объекты </w:t>
            </w:r>
            <w:r>
              <w:rPr>
                <w:sz w:val="24"/>
                <w:szCs w:val="24"/>
              </w:rPr>
              <w:t>газо</w:t>
            </w:r>
            <w:r w:rsidRPr="00FD3A32">
              <w:rPr>
                <w:sz w:val="24"/>
                <w:szCs w:val="24"/>
              </w:rPr>
              <w:t>снабжения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96</w:t>
            </w:r>
            <w:r w:rsidRPr="00894607">
              <w:rPr>
                <w:sz w:val="24"/>
                <w:szCs w:val="24"/>
              </w:rPr>
              <w:t>% объектов расположенных на территории городского округа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с</w:t>
            </w:r>
            <w:r w:rsidRPr="00D62B42">
              <w:rPr>
                <w:sz w:val="24"/>
                <w:szCs w:val="24"/>
              </w:rPr>
              <w:t>огласно техническим условиям</w:t>
            </w:r>
            <w:r>
              <w:rPr>
                <w:sz w:val="24"/>
                <w:szCs w:val="24"/>
              </w:rPr>
              <w:t xml:space="preserve"> ресурсоснабжающей</w:t>
            </w:r>
            <w:r w:rsidRPr="00C616CC">
              <w:rPr>
                <w:sz w:val="24"/>
                <w:szCs w:val="24"/>
              </w:rPr>
              <w:t xml:space="preserve"> </w:t>
            </w:r>
            <w:r w:rsidRPr="00D62B42">
              <w:rPr>
                <w:sz w:val="24"/>
                <w:szCs w:val="24"/>
              </w:rPr>
              <w:t>организации</w:t>
            </w:r>
          </w:p>
        </w:tc>
      </w:tr>
      <w:tr w:rsidR="00B408E3" w:rsidRPr="009923A9" w:rsidTr="0084570E">
        <w:trPr>
          <w:trHeight w:val="81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4.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r w:rsidRPr="00FD3A32">
              <w:rPr>
                <w:sz w:val="24"/>
                <w:szCs w:val="24"/>
              </w:rPr>
              <w:t xml:space="preserve">Объекты </w:t>
            </w:r>
            <w:r>
              <w:rPr>
                <w:sz w:val="24"/>
                <w:szCs w:val="24"/>
              </w:rPr>
              <w:t>водо</w:t>
            </w:r>
            <w:r w:rsidRPr="00FD3A32">
              <w:rPr>
                <w:sz w:val="24"/>
                <w:szCs w:val="24"/>
              </w:rPr>
              <w:t>снабжения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98</w:t>
            </w:r>
            <w:r w:rsidRPr="00894607">
              <w:rPr>
                <w:sz w:val="24"/>
                <w:szCs w:val="24"/>
              </w:rPr>
              <w:t>% объектов расположенных на территории городского округа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с</w:t>
            </w:r>
            <w:r w:rsidRPr="00D62B42">
              <w:rPr>
                <w:sz w:val="24"/>
                <w:szCs w:val="24"/>
              </w:rPr>
              <w:t>огласно техническим условиям</w:t>
            </w:r>
            <w:r>
              <w:rPr>
                <w:sz w:val="24"/>
                <w:szCs w:val="24"/>
              </w:rPr>
              <w:t xml:space="preserve"> ресурсоснабжающей</w:t>
            </w:r>
            <w:r w:rsidRPr="00C616CC">
              <w:rPr>
                <w:sz w:val="24"/>
                <w:szCs w:val="24"/>
              </w:rPr>
              <w:t xml:space="preserve"> </w:t>
            </w:r>
            <w:r w:rsidRPr="00D62B42">
              <w:rPr>
                <w:sz w:val="24"/>
                <w:szCs w:val="24"/>
              </w:rPr>
              <w:t>организации</w:t>
            </w:r>
            <w:r w:rsidRPr="003E3421">
              <w:rPr>
                <w:sz w:val="24"/>
                <w:szCs w:val="24"/>
              </w:rPr>
              <w:t xml:space="preserve"> и/или</w:t>
            </w:r>
            <w:r>
              <w:rPr>
                <w:sz w:val="24"/>
                <w:szCs w:val="24"/>
              </w:rPr>
              <w:t xml:space="preserve"> с</w:t>
            </w:r>
            <w:r w:rsidRPr="00C07947">
              <w:rPr>
                <w:sz w:val="24"/>
                <w:szCs w:val="24"/>
              </w:rPr>
              <w:t>хеме</w:t>
            </w:r>
            <w:r>
              <w:rPr>
                <w:sz w:val="24"/>
                <w:szCs w:val="24"/>
              </w:rPr>
              <w:t xml:space="preserve"> водоснабжения и </w:t>
            </w:r>
            <w:r>
              <w:rPr>
                <w:sz w:val="24"/>
                <w:szCs w:val="24"/>
              </w:rPr>
              <w:lastRenderedPageBreak/>
              <w:t>водоотведения муниципального образования «Город Кирово-Чепецк» Кировской области</w:t>
            </w:r>
          </w:p>
        </w:tc>
      </w:tr>
      <w:tr w:rsidR="00B408E3" w:rsidRPr="009923A9" w:rsidTr="0084570E">
        <w:trPr>
          <w:trHeight w:val="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FD3A32" w:rsidRDefault="00B408E3" w:rsidP="0084570E">
            <w:pPr>
              <w:rPr>
                <w:sz w:val="24"/>
                <w:szCs w:val="24"/>
              </w:rPr>
            </w:pPr>
            <w:r w:rsidRPr="00FD3A32">
              <w:rPr>
                <w:sz w:val="24"/>
                <w:szCs w:val="24"/>
              </w:rPr>
              <w:t xml:space="preserve">Объекты </w:t>
            </w:r>
            <w:r>
              <w:rPr>
                <w:sz w:val="24"/>
                <w:szCs w:val="24"/>
              </w:rPr>
              <w:t>горячего водо</w:t>
            </w:r>
            <w:r w:rsidRPr="00FD3A32">
              <w:rPr>
                <w:sz w:val="24"/>
                <w:szCs w:val="24"/>
              </w:rPr>
              <w:t>снабжения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95</w:t>
            </w:r>
            <w:r w:rsidRPr="00894607">
              <w:rPr>
                <w:sz w:val="24"/>
                <w:szCs w:val="24"/>
              </w:rPr>
              <w:t>% объектов расположенных на территории городского округа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с</w:t>
            </w:r>
            <w:r w:rsidRPr="00D62B42">
              <w:rPr>
                <w:sz w:val="24"/>
                <w:szCs w:val="24"/>
              </w:rPr>
              <w:t>огласно техническим условиям</w:t>
            </w:r>
            <w:r>
              <w:rPr>
                <w:sz w:val="24"/>
                <w:szCs w:val="24"/>
              </w:rPr>
              <w:t xml:space="preserve"> ресурсоснабжающей</w:t>
            </w:r>
            <w:r w:rsidRPr="00C616CC">
              <w:rPr>
                <w:sz w:val="24"/>
                <w:szCs w:val="24"/>
              </w:rPr>
              <w:t xml:space="preserve"> </w:t>
            </w:r>
            <w:r w:rsidRPr="00D62B42">
              <w:rPr>
                <w:sz w:val="24"/>
                <w:szCs w:val="24"/>
              </w:rPr>
              <w:t>организации</w:t>
            </w:r>
            <w:r w:rsidRPr="003E3421">
              <w:rPr>
                <w:sz w:val="24"/>
                <w:szCs w:val="24"/>
              </w:rPr>
              <w:t xml:space="preserve"> и/или</w:t>
            </w:r>
            <w:r>
              <w:rPr>
                <w:sz w:val="24"/>
                <w:szCs w:val="24"/>
              </w:rPr>
              <w:t xml:space="preserve"> с</w:t>
            </w:r>
            <w:r w:rsidRPr="00C07947">
              <w:rPr>
                <w:sz w:val="24"/>
                <w:szCs w:val="24"/>
              </w:rPr>
              <w:t>хеме</w:t>
            </w:r>
            <w:r>
              <w:rPr>
                <w:sz w:val="24"/>
                <w:szCs w:val="24"/>
              </w:rPr>
              <w:t xml:space="preserve"> </w:t>
            </w:r>
            <w:r w:rsidRPr="00C07947">
              <w:rPr>
                <w:sz w:val="24"/>
                <w:szCs w:val="24"/>
              </w:rPr>
              <w:t xml:space="preserve">теплоснабжения </w:t>
            </w:r>
            <w:r>
              <w:rPr>
                <w:sz w:val="24"/>
                <w:szCs w:val="24"/>
              </w:rPr>
              <w:t>муниципального образования «Город Кирово-Чепецк» Кировской области</w:t>
            </w:r>
          </w:p>
        </w:tc>
      </w:tr>
      <w:tr w:rsidR="00B408E3" w:rsidRPr="009923A9" w:rsidTr="0084570E">
        <w:trPr>
          <w:trHeight w:val="81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923A9">
              <w:rPr>
                <w:sz w:val="24"/>
                <w:szCs w:val="24"/>
              </w:rPr>
              <w:t>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r w:rsidRPr="00FD3A32">
              <w:rPr>
                <w:sz w:val="24"/>
                <w:szCs w:val="24"/>
              </w:rPr>
              <w:t xml:space="preserve">Объекты </w:t>
            </w:r>
            <w:r>
              <w:rPr>
                <w:sz w:val="24"/>
                <w:szCs w:val="24"/>
              </w:rPr>
              <w:t>водоотведения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97</w:t>
            </w:r>
            <w:r w:rsidRPr="00894607">
              <w:rPr>
                <w:sz w:val="24"/>
                <w:szCs w:val="24"/>
              </w:rPr>
              <w:t>% объектов расположенных на территории городского округа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jc w:val="center"/>
            </w:pPr>
            <w:r>
              <w:rPr>
                <w:sz w:val="24"/>
                <w:szCs w:val="24"/>
              </w:rPr>
              <w:t>с</w:t>
            </w:r>
            <w:r w:rsidRPr="00D62B42">
              <w:rPr>
                <w:sz w:val="24"/>
                <w:szCs w:val="24"/>
              </w:rPr>
              <w:t>огласно техническим условиям</w:t>
            </w:r>
            <w:r>
              <w:rPr>
                <w:sz w:val="24"/>
                <w:szCs w:val="24"/>
              </w:rPr>
              <w:t xml:space="preserve"> ресурсоснабжающей</w:t>
            </w:r>
            <w:r w:rsidRPr="00C616CC">
              <w:rPr>
                <w:sz w:val="24"/>
                <w:szCs w:val="24"/>
              </w:rPr>
              <w:t xml:space="preserve"> </w:t>
            </w:r>
            <w:r w:rsidRPr="00D62B42">
              <w:rPr>
                <w:sz w:val="24"/>
                <w:szCs w:val="24"/>
              </w:rPr>
              <w:t>организации</w:t>
            </w:r>
            <w:r w:rsidRPr="003E3421">
              <w:rPr>
                <w:sz w:val="24"/>
                <w:szCs w:val="24"/>
              </w:rPr>
              <w:t xml:space="preserve"> и/или</w:t>
            </w:r>
            <w:r>
              <w:rPr>
                <w:sz w:val="24"/>
                <w:szCs w:val="24"/>
              </w:rPr>
              <w:t xml:space="preserve"> с</w:t>
            </w:r>
            <w:r w:rsidRPr="00C07947">
              <w:rPr>
                <w:sz w:val="24"/>
                <w:szCs w:val="24"/>
              </w:rPr>
              <w:t>хеме</w:t>
            </w:r>
            <w:r>
              <w:rPr>
                <w:sz w:val="24"/>
                <w:szCs w:val="24"/>
              </w:rPr>
              <w:t xml:space="preserve"> водоснабжения и водоотведения муниципального образования «Город Кирово-Чепецк» Кировской области</w:t>
            </w:r>
          </w:p>
        </w:tc>
      </w:tr>
    </w:tbl>
    <w:p w:rsidR="00B408E3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Pr="009923A9">
        <w:rPr>
          <w:sz w:val="24"/>
          <w:szCs w:val="24"/>
        </w:rPr>
        <w:t xml:space="preserve"> </w:t>
      </w:r>
      <w:r>
        <w:rPr>
          <w:sz w:val="24"/>
          <w:szCs w:val="24"/>
        </w:rPr>
        <w:t>Для объектов по условиям</w:t>
      </w:r>
      <w:bookmarkStart w:id="1" w:name="_GoBack"/>
      <w:bookmarkEnd w:id="1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эксплуатации</w:t>
      </w:r>
      <w:proofErr w:type="gramEnd"/>
      <w:r>
        <w:rPr>
          <w:sz w:val="24"/>
          <w:szCs w:val="24"/>
        </w:rPr>
        <w:t xml:space="preserve"> которых, в соответствии с нормативными требованиями, не требуется снабжения коммунальными ресурсами</w:t>
      </w:r>
      <w:r w:rsidRPr="009923A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408E3" w:rsidRPr="000752F1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0752F1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Pr="000752F1">
        <w:rPr>
          <w:sz w:val="24"/>
          <w:szCs w:val="24"/>
        </w:rPr>
        <w:t xml:space="preserve">. Расчетные показатели </w:t>
      </w:r>
      <w:r>
        <w:rPr>
          <w:sz w:val="24"/>
          <w:szCs w:val="24"/>
        </w:rPr>
        <w:t xml:space="preserve">минимально допустимого уровня обеспеченности объектами местного значения </w:t>
      </w:r>
      <w:r w:rsidRPr="009E0EC4">
        <w:rPr>
          <w:sz w:val="24"/>
          <w:szCs w:val="24"/>
        </w:rPr>
        <w:t>городского округа</w:t>
      </w:r>
      <w:r w:rsidRPr="000752F1">
        <w:rPr>
          <w:sz w:val="24"/>
          <w:szCs w:val="24"/>
        </w:rPr>
        <w:t xml:space="preserve"> в области автомобильных дорог местного значения</w:t>
      </w:r>
      <w:r>
        <w:rPr>
          <w:sz w:val="24"/>
          <w:szCs w:val="24"/>
        </w:rPr>
        <w:t>, т</w:t>
      </w:r>
      <w:r w:rsidRPr="003A48C7">
        <w:rPr>
          <w:sz w:val="24"/>
          <w:szCs w:val="24"/>
        </w:rPr>
        <w:t>ранспорт и улично-дорожная сеть</w:t>
      </w:r>
      <w:r w:rsidRPr="000752F1">
        <w:rPr>
          <w:sz w:val="24"/>
          <w:szCs w:val="24"/>
        </w:rPr>
        <w:t xml:space="preserve"> </w:t>
      </w:r>
      <w:r w:rsidRPr="006642E3">
        <w:rPr>
          <w:sz w:val="24"/>
          <w:szCs w:val="24"/>
        </w:rPr>
        <w:t>и расчетные показатели максимально допустимого уровня</w:t>
      </w:r>
      <w:r>
        <w:rPr>
          <w:sz w:val="24"/>
          <w:szCs w:val="24"/>
        </w:rPr>
        <w:t xml:space="preserve"> </w:t>
      </w:r>
      <w:r w:rsidRPr="006642E3">
        <w:rPr>
          <w:sz w:val="24"/>
          <w:szCs w:val="24"/>
        </w:rPr>
        <w:t xml:space="preserve">территориальной доступности таких объектов </w:t>
      </w:r>
      <w:r>
        <w:rPr>
          <w:sz w:val="24"/>
          <w:szCs w:val="24"/>
        </w:rPr>
        <w:t xml:space="preserve">принимается </w:t>
      </w:r>
      <w:r w:rsidRPr="009923A9">
        <w:rPr>
          <w:sz w:val="24"/>
          <w:szCs w:val="24"/>
        </w:rPr>
        <w:t xml:space="preserve">в соответствии с требованиями </w:t>
      </w:r>
      <w:r>
        <w:rPr>
          <w:sz w:val="24"/>
          <w:szCs w:val="24"/>
        </w:rPr>
        <w:t>раздела 11</w:t>
      </w:r>
      <w:r w:rsidRPr="00A36EA2">
        <w:rPr>
          <w:sz w:val="24"/>
          <w:szCs w:val="24"/>
        </w:rPr>
        <w:t xml:space="preserve"> СП</w:t>
      </w:r>
      <w:r>
        <w:rPr>
          <w:sz w:val="24"/>
          <w:szCs w:val="24"/>
        </w:rPr>
        <w:t> </w:t>
      </w:r>
      <w:r w:rsidRPr="00A36EA2">
        <w:rPr>
          <w:sz w:val="24"/>
          <w:szCs w:val="24"/>
        </w:rPr>
        <w:t>42.13330.2016</w:t>
      </w:r>
      <w:r w:rsidRPr="000752F1">
        <w:rPr>
          <w:sz w:val="24"/>
          <w:szCs w:val="24"/>
        </w:rPr>
        <w:t>.</w:t>
      </w:r>
    </w:p>
    <w:p w:rsidR="00B408E3" w:rsidRPr="000752F1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923A9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9923A9">
        <w:rPr>
          <w:sz w:val="24"/>
          <w:szCs w:val="24"/>
        </w:rPr>
        <w:t xml:space="preserve">. </w:t>
      </w:r>
      <w:r w:rsidRPr="000752F1">
        <w:rPr>
          <w:sz w:val="24"/>
          <w:szCs w:val="24"/>
        </w:rPr>
        <w:t xml:space="preserve">Расчетные показатели </w:t>
      </w:r>
      <w:r>
        <w:rPr>
          <w:sz w:val="24"/>
          <w:szCs w:val="24"/>
        </w:rPr>
        <w:t xml:space="preserve">минимально допустимого уровня обеспеченности объектами местного значения </w:t>
      </w:r>
      <w:r w:rsidRPr="009E0EC4">
        <w:rPr>
          <w:sz w:val="24"/>
          <w:szCs w:val="24"/>
        </w:rPr>
        <w:t>городского округа</w:t>
      </w:r>
      <w:r w:rsidRPr="000752F1">
        <w:rPr>
          <w:sz w:val="24"/>
          <w:szCs w:val="24"/>
        </w:rPr>
        <w:t xml:space="preserve"> </w:t>
      </w:r>
      <w:r w:rsidRPr="009923A9">
        <w:rPr>
          <w:sz w:val="24"/>
          <w:szCs w:val="24"/>
        </w:rPr>
        <w:t xml:space="preserve">в области </w:t>
      </w:r>
      <w:r w:rsidRPr="007F49F5">
        <w:rPr>
          <w:sz w:val="24"/>
          <w:szCs w:val="24"/>
        </w:rPr>
        <w:t>физической культуры и массового спорта и р</w:t>
      </w:r>
      <w:r w:rsidRPr="009923A9">
        <w:rPr>
          <w:sz w:val="24"/>
          <w:szCs w:val="24"/>
        </w:rPr>
        <w:t>асчетные показатели максимально допустимого уровня территориальной доступности таких объектов следует принимать в соответствии с таблицей</w:t>
      </w:r>
      <w:r>
        <w:rPr>
          <w:sz w:val="24"/>
          <w:szCs w:val="24"/>
        </w:rPr>
        <w:t xml:space="preserve"> 2</w:t>
      </w:r>
      <w:r w:rsidRPr="009923A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4"/>
          <w:szCs w:val="24"/>
        </w:rPr>
      </w:pPr>
      <w:bookmarkStart w:id="2" w:name="Par390"/>
      <w:bookmarkEnd w:id="2"/>
      <w:r w:rsidRPr="009923A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  <w:r w:rsidRPr="009923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0752F1">
        <w:rPr>
          <w:sz w:val="24"/>
          <w:szCs w:val="24"/>
        </w:rPr>
        <w:t xml:space="preserve">Расчетные показатели </w:t>
      </w:r>
      <w:r>
        <w:rPr>
          <w:sz w:val="24"/>
          <w:szCs w:val="24"/>
        </w:rPr>
        <w:t xml:space="preserve">допустимого уровня обеспеченности объектами местного значения </w:t>
      </w:r>
      <w:r w:rsidRPr="009E0EC4">
        <w:rPr>
          <w:sz w:val="24"/>
          <w:szCs w:val="24"/>
        </w:rPr>
        <w:t>городского округа</w:t>
      </w:r>
      <w:r w:rsidRPr="000752F1">
        <w:rPr>
          <w:sz w:val="24"/>
          <w:szCs w:val="24"/>
        </w:rPr>
        <w:t xml:space="preserve"> </w:t>
      </w:r>
      <w:r w:rsidRPr="009923A9">
        <w:rPr>
          <w:sz w:val="24"/>
          <w:szCs w:val="24"/>
        </w:rPr>
        <w:t xml:space="preserve">в области </w:t>
      </w:r>
      <w:r w:rsidRPr="007F49F5">
        <w:rPr>
          <w:sz w:val="24"/>
          <w:szCs w:val="24"/>
        </w:rPr>
        <w:t>физической культуры и массового спорта</w:t>
      </w:r>
    </w:p>
    <w:tbl>
      <w:tblPr>
        <w:tblW w:w="94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4043"/>
        <w:gridCol w:w="2211"/>
        <w:gridCol w:w="2569"/>
      </w:tblGrid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9923A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23A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923A9">
              <w:rPr>
                <w:sz w:val="24"/>
                <w:szCs w:val="24"/>
              </w:rPr>
              <w:t>/</w:t>
            </w:r>
            <w:proofErr w:type="spellStart"/>
            <w:r w:rsidRPr="009923A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Учреждение, объект, единица измерения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4</w:t>
            </w:r>
          </w:p>
        </w:tc>
      </w:tr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1.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 xml:space="preserve">Здания и сооружения для проведения </w:t>
            </w:r>
            <w:r>
              <w:rPr>
                <w:sz w:val="24"/>
                <w:szCs w:val="24"/>
              </w:rPr>
              <w:lastRenderedPageBreak/>
              <w:t xml:space="preserve">официальных </w:t>
            </w:r>
            <w:r w:rsidRPr="009923A9">
              <w:rPr>
                <w:sz w:val="24"/>
                <w:szCs w:val="24"/>
              </w:rPr>
              <w:t>физкультурно-оздоровительных и спортивных мероприятий (включая физкультурно-оздоровительные комплексы), объектов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lastRenderedPageBreak/>
              <w:t xml:space="preserve">1 объект на 5 тыс. </w:t>
            </w:r>
            <w:r w:rsidRPr="009923A9">
              <w:rPr>
                <w:sz w:val="24"/>
                <w:szCs w:val="24"/>
              </w:rPr>
              <w:lastRenderedPageBreak/>
              <w:t>жителей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lastRenderedPageBreak/>
              <w:t>1,5 км</w:t>
            </w:r>
          </w:p>
        </w:tc>
      </w:tr>
      <w:tr w:rsidR="00B408E3" w:rsidRPr="009923A9" w:rsidTr="0084570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 xml:space="preserve"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создании, которых принимают органы местного самоуправления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не нормируется</w:t>
            </w:r>
          </w:p>
        </w:tc>
      </w:tr>
      <w:tr w:rsidR="00B408E3" w:rsidRPr="009923A9" w:rsidTr="0084570E">
        <w:trPr>
          <w:trHeight w:val="4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3.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Помещения для физкультурно-оздоровительных занятий, кв. метров общей площади на 1 тыс. человек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80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500 метров</w:t>
            </w:r>
          </w:p>
        </w:tc>
      </w:tr>
      <w:tr w:rsidR="00B408E3" w:rsidRPr="009923A9" w:rsidTr="0084570E">
        <w:trPr>
          <w:trHeight w:val="6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4.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Спортивные залы общего пользования, кв. метров площади пола на 1 тыс. человек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70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1,5 км</w:t>
            </w:r>
          </w:p>
        </w:tc>
      </w:tr>
      <w:tr w:rsidR="00B408E3" w:rsidRPr="009923A9" w:rsidTr="0084570E">
        <w:trPr>
          <w:trHeight w:val="81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5.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Бассейны крытые и открытые общего пользования, кв. метров зеркала воды на 1 тыс. человек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25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1,5 км</w:t>
            </w:r>
          </w:p>
        </w:tc>
      </w:tr>
    </w:tbl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B4B95">
        <w:rPr>
          <w:sz w:val="24"/>
          <w:szCs w:val="24"/>
        </w:rPr>
        <w:t>Примечания:</w:t>
      </w:r>
      <w:r w:rsidRPr="009923A9">
        <w:rPr>
          <w:sz w:val="24"/>
          <w:szCs w:val="24"/>
        </w:rPr>
        <w:t xml:space="preserve"> </w:t>
      </w: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923A9">
        <w:rPr>
          <w:sz w:val="24"/>
          <w:szCs w:val="24"/>
        </w:rPr>
        <w:t>1. Доступность физкультурно-спортивных сооружений не должна превышать 30 минут.</w:t>
      </w:r>
      <w:r>
        <w:rPr>
          <w:sz w:val="24"/>
          <w:szCs w:val="24"/>
        </w:rPr>
        <w:t xml:space="preserve"> </w:t>
      </w: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923A9">
        <w:rPr>
          <w:sz w:val="24"/>
          <w:szCs w:val="24"/>
        </w:rPr>
        <w:t xml:space="preserve">2. 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приложения </w:t>
      </w:r>
      <w:r w:rsidRPr="00A36EA2">
        <w:rPr>
          <w:sz w:val="24"/>
          <w:szCs w:val="24"/>
        </w:rPr>
        <w:t>Д к СП 42.13330.2016</w:t>
      </w:r>
      <w:r>
        <w:rPr>
          <w:sz w:val="24"/>
          <w:szCs w:val="24"/>
        </w:rPr>
        <w:t xml:space="preserve"> </w:t>
      </w:r>
      <w:r w:rsidRPr="009923A9">
        <w:rPr>
          <w:sz w:val="24"/>
          <w:szCs w:val="24"/>
        </w:rPr>
        <w:t>или заданием на проектирование.</w:t>
      </w:r>
      <w:r>
        <w:rPr>
          <w:sz w:val="24"/>
          <w:szCs w:val="24"/>
        </w:rPr>
        <w:t xml:space="preserve"> </w:t>
      </w:r>
    </w:p>
    <w:p w:rsidR="00B408E3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923A9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9923A9">
        <w:rPr>
          <w:sz w:val="24"/>
          <w:szCs w:val="24"/>
        </w:rPr>
        <w:t xml:space="preserve">. Расчетные показатели минимально допустимого уровня обеспеченности объектами в области </w:t>
      </w:r>
      <w:r w:rsidRPr="007F49F5">
        <w:rPr>
          <w:sz w:val="24"/>
          <w:szCs w:val="24"/>
        </w:rPr>
        <w:t>образования и расчетные</w:t>
      </w:r>
      <w:r w:rsidRPr="009923A9">
        <w:rPr>
          <w:sz w:val="24"/>
          <w:szCs w:val="24"/>
        </w:rPr>
        <w:t xml:space="preserve"> показатели максимально допустимого уровня территориальной доступности таких объектов следует принимать в соответствии с таблицей </w:t>
      </w:r>
      <w:r>
        <w:rPr>
          <w:sz w:val="24"/>
          <w:szCs w:val="24"/>
        </w:rPr>
        <w:t>3</w:t>
      </w:r>
      <w:r w:rsidRPr="009923A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923A9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3 – </w:t>
      </w:r>
      <w:r w:rsidRPr="009923A9">
        <w:rPr>
          <w:sz w:val="24"/>
          <w:szCs w:val="24"/>
        </w:rPr>
        <w:t xml:space="preserve">Расчетные показатели допустимого уровня обеспеченности объектами в области </w:t>
      </w:r>
      <w:r w:rsidRPr="007F49F5">
        <w:rPr>
          <w:sz w:val="24"/>
          <w:szCs w:val="24"/>
        </w:rPr>
        <w:t>образования</w:t>
      </w:r>
    </w:p>
    <w:tbl>
      <w:tblPr>
        <w:tblW w:w="94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3572"/>
        <w:gridCol w:w="2891"/>
        <w:gridCol w:w="2336"/>
      </w:tblGrid>
      <w:tr w:rsidR="00B408E3" w:rsidRPr="009923A9" w:rsidTr="008457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9923A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23A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923A9">
              <w:rPr>
                <w:sz w:val="24"/>
                <w:szCs w:val="24"/>
              </w:rPr>
              <w:t>/</w:t>
            </w:r>
            <w:proofErr w:type="spellStart"/>
            <w:r w:rsidRPr="009923A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Учреждение, организация, единица измерения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B408E3" w:rsidRPr="009923A9" w:rsidTr="008457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4</w:t>
            </w:r>
          </w:p>
        </w:tc>
      </w:tr>
      <w:tr w:rsidR="00B408E3" w:rsidRPr="009923A9" w:rsidTr="008457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3" w:name="Par177"/>
            <w:bookmarkStart w:id="4" w:name="Par197"/>
            <w:bookmarkEnd w:id="3"/>
            <w:bookmarkEnd w:id="4"/>
            <w:r w:rsidRPr="009923A9">
              <w:rPr>
                <w:sz w:val="24"/>
                <w:szCs w:val="24"/>
              </w:rPr>
              <w:t>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6433">
              <w:rPr>
                <w:sz w:val="24"/>
                <w:szCs w:val="24"/>
              </w:rPr>
              <w:t xml:space="preserve">Дошкольные образовательные организации, </w:t>
            </w:r>
          </w:p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6433">
              <w:rPr>
                <w:sz w:val="24"/>
                <w:szCs w:val="24"/>
              </w:rPr>
              <w:t>мест на 1 тыс. жителей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65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300 метров</w:t>
            </w:r>
          </w:p>
        </w:tc>
      </w:tr>
      <w:tr w:rsidR="00B408E3" w:rsidRPr="009923A9" w:rsidTr="0084570E">
        <w:trPr>
          <w:trHeight w:val="6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 xml:space="preserve">Общеобразовательные </w:t>
            </w:r>
            <w:r>
              <w:rPr>
                <w:sz w:val="24"/>
                <w:szCs w:val="24"/>
              </w:rPr>
              <w:t>организации</w:t>
            </w:r>
            <w:r w:rsidRPr="009923A9">
              <w:rPr>
                <w:sz w:val="24"/>
                <w:szCs w:val="24"/>
              </w:rPr>
              <w:t xml:space="preserve">, </w:t>
            </w:r>
          </w:p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мест на 1 тыс. жителей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91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500 метров</w:t>
            </w:r>
          </w:p>
        </w:tc>
      </w:tr>
      <w:tr w:rsidR="00B408E3" w:rsidRPr="009923A9" w:rsidTr="0084570E">
        <w:trPr>
          <w:trHeight w:val="17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923A9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Default="00B408E3" w:rsidP="00845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40271">
              <w:rPr>
                <w:sz w:val="24"/>
                <w:szCs w:val="24"/>
              </w:rPr>
              <w:t xml:space="preserve">Образовательные организации дополнительного образования, </w:t>
            </w:r>
          </w:p>
          <w:p w:rsidR="00B408E3" w:rsidRPr="009923A9" w:rsidRDefault="00B408E3" w:rsidP="008457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0271">
              <w:rPr>
                <w:sz w:val="24"/>
                <w:szCs w:val="24"/>
              </w:rPr>
              <w:t>мест на 1 тыс. жителей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AF2A13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2A13">
              <w:rPr>
                <w:sz w:val="24"/>
                <w:szCs w:val="24"/>
              </w:rPr>
              <w:t>91 место, в том числе:</w:t>
            </w:r>
          </w:p>
          <w:p w:rsidR="00B408E3" w:rsidRPr="00AF2A13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2A13">
              <w:rPr>
                <w:sz w:val="24"/>
                <w:szCs w:val="24"/>
              </w:rPr>
              <w:t>станция юных туристов - 0,4</w:t>
            </w:r>
          </w:p>
          <w:p w:rsidR="00B408E3" w:rsidRPr="00AF2A13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2A13">
              <w:rPr>
                <w:sz w:val="24"/>
                <w:szCs w:val="24"/>
              </w:rPr>
              <w:t>спортивная школа - 18,2;</w:t>
            </w:r>
          </w:p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2A13">
              <w:rPr>
                <w:sz w:val="24"/>
                <w:szCs w:val="24"/>
              </w:rPr>
              <w:t>детская школа искусств или музыкальная, художественная, хореографическая школа - 11,0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9923A9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23A9">
              <w:rPr>
                <w:sz w:val="24"/>
                <w:szCs w:val="24"/>
              </w:rPr>
              <w:t>не нормируется</w:t>
            </w:r>
          </w:p>
        </w:tc>
      </w:tr>
    </w:tbl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Примечания:</w:t>
      </w:r>
    </w:p>
    <w:p w:rsidR="00B408E3" w:rsidRPr="000E643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6433">
        <w:rPr>
          <w:sz w:val="24"/>
          <w:szCs w:val="24"/>
        </w:rPr>
        <w:t>1.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10.1 пункта 10.4 СП 42.13330.2016.</w:t>
      </w:r>
    </w:p>
    <w:p w:rsidR="00B408E3" w:rsidRPr="000E643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6433">
        <w:rPr>
          <w:sz w:val="24"/>
          <w:szCs w:val="24"/>
        </w:rPr>
        <w:t>2. Вместимость общеобразовательных организаций и размеры их земельных участков следует принимать в соответствии с требованиями приложения Д к СП 42.13330.2016.</w:t>
      </w:r>
    </w:p>
    <w:p w:rsidR="00B408E3" w:rsidRPr="000E643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6433">
        <w:rPr>
          <w:sz w:val="24"/>
          <w:szCs w:val="24"/>
        </w:rPr>
        <w:t>3. Размеры земельных участков общеобразовательных организаций, не указанных в приложении Д к СП 42.13330.2016, следует принимать по заданию на проектирование.</w:t>
      </w: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6433">
        <w:rPr>
          <w:sz w:val="24"/>
          <w:szCs w:val="24"/>
        </w:rPr>
        <w:t>4. Участки детских дошкольных организаций не должны примыкать непосредственно к магистральным улицам</w:t>
      </w:r>
      <w:r>
        <w:rPr>
          <w:sz w:val="24"/>
          <w:szCs w:val="24"/>
        </w:rPr>
        <w:t>.</w:t>
      </w:r>
    </w:p>
    <w:p w:rsidR="00B408E3" w:rsidRPr="009923A9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923A9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9923A9">
        <w:rPr>
          <w:sz w:val="24"/>
          <w:szCs w:val="24"/>
        </w:rPr>
        <w:t xml:space="preserve">. Расчетные показатели минимально допустимого уровня обеспеченности объектами в области </w:t>
      </w:r>
      <w:r>
        <w:rPr>
          <w:sz w:val="24"/>
          <w:szCs w:val="24"/>
        </w:rPr>
        <w:t>обработки</w:t>
      </w:r>
      <w:r w:rsidRPr="00622576">
        <w:rPr>
          <w:sz w:val="24"/>
          <w:szCs w:val="24"/>
        </w:rPr>
        <w:t>, утилизаци</w:t>
      </w:r>
      <w:r>
        <w:rPr>
          <w:sz w:val="24"/>
          <w:szCs w:val="24"/>
        </w:rPr>
        <w:t>и</w:t>
      </w:r>
      <w:r w:rsidRPr="00622576">
        <w:rPr>
          <w:sz w:val="24"/>
          <w:szCs w:val="24"/>
        </w:rPr>
        <w:t>, обезвреживани</w:t>
      </w:r>
      <w:r>
        <w:rPr>
          <w:sz w:val="24"/>
          <w:szCs w:val="24"/>
        </w:rPr>
        <w:t>я</w:t>
      </w:r>
      <w:r w:rsidRPr="00622576">
        <w:rPr>
          <w:sz w:val="24"/>
          <w:szCs w:val="24"/>
        </w:rPr>
        <w:t>, размещени</w:t>
      </w:r>
      <w:r>
        <w:rPr>
          <w:sz w:val="24"/>
          <w:szCs w:val="24"/>
        </w:rPr>
        <w:t>я</w:t>
      </w:r>
      <w:r w:rsidRPr="00622576">
        <w:rPr>
          <w:sz w:val="24"/>
          <w:szCs w:val="24"/>
        </w:rPr>
        <w:t xml:space="preserve"> твердых коммунальных отходов </w:t>
      </w:r>
      <w:r w:rsidRPr="009923A9">
        <w:rPr>
          <w:sz w:val="24"/>
          <w:szCs w:val="24"/>
        </w:rPr>
        <w:t>и расчетные показатели максимально допустимого уровня территориальной доступности таких объектов.</w:t>
      </w: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923A9">
        <w:rPr>
          <w:sz w:val="24"/>
          <w:szCs w:val="24"/>
        </w:rPr>
        <w:t xml:space="preserve">Перечень объектов, относящихся к области </w:t>
      </w:r>
      <w:r>
        <w:rPr>
          <w:sz w:val="24"/>
          <w:szCs w:val="24"/>
        </w:rPr>
        <w:t>обработки</w:t>
      </w:r>
      <w:r w:rsidRPr="00622576">
        <w:rPr>
          <w:sz w:val="24"/>
          <w:szCs w:val="24"/>
        </w:rPr>
        <w:t>, утилизаци</w:t>
      </w:r>
      <w:r>
        <w:rPr>
          <w:sz w:val="24"/>
          <w:szCs w:val="24"/>
        </w:rPr>
        <w:t>и</w:t>
      </w:r>
      <w:r w:rsidRPr="00622576">
        <w:rPr>
          <w:sz w:val="24"/>
          <w:szCs w:val="24"/>
        </w:rPr>
        <w:t>, обезвреживани</w:t>
      </w:r>
      <w:r>
        <w:rPr>
          <w:sz w:val="24"/>
          <w:szCs w:val="24"/>
        </w:rPr>
        <w:t>я</w:t>
      </w:r>
      <w:r w:rsidRPr="00622576">
        <w:rPr>
          <w:sz w:val="24"/>
          <w:szCs w:val="24"/>
        </w:rPr>
        <w:t>, размещени</w:t>
      </w:r>
      <w:r>
        <w:rPr>
          <w:sz w:val="24"/>
          <w:szCs w:val="24"/>
        </w:rPr>
        <w:t>я</w:t>
      </w:r>
      <w:r w:rsidRPr="00622576">
        <w:rPr>
          <w:sz w:val="24"/>
          <w:szCs w:val="24"/>
        </w:rPr>
        <w:t xml:space="preserve"> твердых коммунальных отходов</w:t>
      </w:r>
      <w:r w:rsidRPr="009923A9">
        <w:rPr>
          <w:sz w:val="24"/>
          <w:szCs w:val="24"/>
        </w:rPr>
        <w:t xml:space="preserve"> принимается в соответствии с Генеральной схемой очистки территорий населенных пунктов муниципальных образований Кировской области, утверждаемой </w:t>
      </w:r>
      <w:r>
        <w:rPr>
          <w:sz w:val="24"/>
          <w:szCs w:val="24"/>
        </w:rPr>
        <w:t>Правительством</w:t>
      </w:r>
      <w:r w:rsidRPr="009923A9">
        <w:rPr>
          <w:sz w:val="24"/>
          <w:szCs w:val="24"/>
        </w:rPr>
        <w:t xml:space="preserve"> Кировской области.</w:t>
      </w: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923A9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9923A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Минимальные расчетные показатели для объектов в иных областях и расчетные показатели максимально допустимого уровня территориальной доступности таких объектов </w:t>
      </w:r>
      <w:r w:rsidRPr="009112FF">
        <w:rPr>
          <w:sz w:val="24"/>
          <w:szCs w:val="24"/>
        </w:rPr>
        <w:t xml:space="preserve">следует принимать в соответствии с таблицей </w:t>
      </w:r>
      <w:r>
        <w:rPr>
          <w:sz w:val="24"/>
          <w:szCs w:val="24"/>
        </w:rPr>
        <w:t>4.</w:t>
      </w: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923A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 – Расчетные показатели для объектов в иных областях</w:t>
      </w:r>
    </w:p>
    <w:tbl>
      <w:tblPr>
        <w:tblW w:w="94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76"/>
        <w:gridCol w:w="3572"/>
        <w:gridCol w:w="2211"/>
        <w:gridCol w:w="2864"/>
      </w:tblGrid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A311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A3111">
              <w:rPr>
                <w:sz w:val="24"/>
                <w:szCs w:val="24"/>
              </w:rPr>
              <w:t>/</w:t>
            </w:r>
            <w:proofErr w:type="spellStart"/>
            <w:r w:rsidRPr="00DA311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 xml:space="preserve">Объект, единица измерения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Максимально допустимый уровень доступности объектов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4</w:t>
            </w:r>
          </w:p>
        </w:tc>
      </w:tr>
      <w:tr w:rsidR="00B408E3" w:rsidRPr="000C6D2A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6D2A">
              <w:rPr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6D2A">
              <w:rPr>
                <w:sz w:val="24"/>
                <w:szCs w:val="24"/>
              </w:rPr>
              <w:t>Территории общего пользования рекреационного назначения местного значения</w:t>
            </w:r>
          </w:p>
        </w:tc>
      </w:tr>
      <w:tr w:rsidR="00B408E3" w:rsidRPr="000C6D2A" w:rsidTr="0084570E"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 w:rsidRPr="000C6D2A">
              <w:rPr>
                <w:sz w:val="24"/>
                <w:szCs w:val="24"/>
              </w:rPr>
              <w:t>1.1.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территории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C6D2A">
              <w:rPr>
                <w:sz w:val="24"/>
                <w:szCs w:val="24"/>
              </w:rPr>
              <w:t xml:space="preserve">суммарная площадь озелененных </w:t>
            </w:r>
            <w:r w:rsidRPr="000C6D2A">
              <w:rPr>
                <w:sz w:val="24"/>
                <w:szCs w:val="24"/>
              </w:rPr>
              <w:lastRenderedPageBreak/>
              <w:t>территорий общего пользования, кв. м/человек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408E3" w:rsidRPr="000C6D2A" w:rsidTr="0084570E"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C6D2A">
              <w:rPr>
                <w:sz w:val="24"/>
                <w:szCs w:val="24"/>
              </w:rPr>
              <w:t>13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0C6D2A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C6D2A">
              <w:rPr>
                <w:sz w:val="24"/>
                <w:szCs w:val="24"/>
              </w:rPr>
              <w:t>не нормируется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 xml:space="preserve">Объекты в области </w:t>
            </w:r>
            <w:proofErr w:type="spellStart"/>
            <w:r w:rsidRPr="00DA3111">
              <w:rPr>
                <w:sz w:val="24"/>
                <w:szCs w:val="24"/>
              </w:rPr>
              <w:t>культурно-досугового</w:t>
            </w:r>
            <w:proofErr w:type="spellEnd"/>
            <w:r w:rsidRPr="00DA3111">
              <w:rPr>
                <w:sz w:val="24"/>
                <w:szCs w:val="24"/>
              </w:rPr>
              <w:t xml:space="preserve"> назначения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2.1.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Музеи, помещения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Краеведческий музей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30 – 40 минут транспортной доступности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Тематический музей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30 – 40 минут транспортной доступности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2.2.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A3111">
              <w:rPr>
                <w:sz w:val="24"/>
                <w:szCs w:val="24"/>
              </w:rPr>
              <w:t>бщедоступн</w:t>
            </w:r>
            <w:r>
              <w:rPr>
                <w:sz w:val="24"/>
                <w:szCs w:val="24"/>
              </w:rPr>
              <w:t>ая</w:t>
            </w:r>
            <w:r w:rsidRPr="00DA3111">
              <w:rPr>
                <w:sz w:val="24"/>
                <w:szCs w:val="24"/>
              </w:rPr>
              <w:t xml:space="preserve"> библиотек</w:t>
            </w:r>
            <w:r>
              <w:rPr>
                <w:sz w:val="24"/>
                <w:szCs w:val="24"/>
              </w:rPr>
              <w:t>а, помещение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1 на 25 тыс. человек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30 – 40 минут транспортной доступности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5645">
              <w:rPr>
                <w:sz w:val="24"/>
                <w:szCs w:val="24"/>
              </w:rPr>
              <w:t>Организации и учреждения управления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3.1.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Дом культуры, объектов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30 – 40 минут транспортной доступности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outlineLvl w:val="4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4.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Административно-деловые объекты местного значения</w:t>
            </w:r>
          </w:p>
        </w:tc>
      </w:tr>
      <w:tr w:rsidR="00B408E3" w:rsidRPr="00DA3111" w:rsidTr="0084570E">
        <w:trPr>
          <w:trHeight w:val="45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4.1.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Муниципальные архивы, объектов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не нормируется</w:t>
            </w:r>
          </w:p>
        </w:tc>
      </w:tr>
      <w:tr w:rsidR="00B408E3" w:rsidRPr="00DA3111" w:rsidTr="0084570E">
        <w:trPr>
          <w:trHeight w:val="37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5.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Объекты ритуальных услуг местного значения</w:t>
            </w:r>
          </w:p>
        </w:tc>
      </w:tr>
      <w:tr w:rsidR="00B408E3" w:rsidRPr="00DA3111" w:rsidTr="0084570E">
        <w:trPr>
          <w:trHeight w:val="8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5.1.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Кладбище традиционного захоронения, на 1 тыс. человек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размер земельного участка - 0,24 га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доступность не нормируется, удаленность в соответствии с санитарными правилами</w:t>
            </w:r>
          </w:p>
        </w:tc>
      </w:tr>
      <w:tr w:rsidR="00B408E3" w:rsidRPr="00DA3111" w:rsidTr="0084570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5.2.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 xml:space="preserve">Кладбище </w:t>
            </w:r>
            <w:proofErr w:type="spellStart"/>
            <w:r w:rsidRPr="00DA3111">
              <w:rPr>
                <w:sz w:val="24"/>
                <w:szCs w:val="24"/>
              </w:rPr>
              <w:t>урновых</w:t>
            </w:r>
            <w:proofErr w:type="spellEnd"/>
            <w:r w:rsidRPr="00DA3111">
              <w:rPr>
                <w:sz w:val="24"/>
                <w:szCs w:val="24"/>
              </w:rPr>
              <w:t xml:space="preserve"> захоронений после кремации, на 1 тыс. человек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размер земельного участка - 0,02 га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E3" w:rsidRPr="00DA3111" w:rsidRDefault="00B408E3" w:rsidP="008457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111">
              <w:rPr>
                <w:sz w:val="24"/>
                <w:szCs w:val="24"/>
              </w:rPr>
              <w:t>доступность не нормируется, удаленность в соответствии с санитарными правилами</w:t>
            </w:r>
          </w:p>
        </w:tc>
      </w:tr>
    </w:tbl>
    <w:p w:rsidR="00B408E3" w:rsidRPr="009923A9" w:rsidRDefault="00B408E3" w:rsidP="00B408E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923A9">
        <w:rPr>
          <w:sz w:val="24"/>
          <w:szCs w:val="24"/>
        </w:rPr>
        <w:t xml:space="preserve">Примечания: </w:t>
      </w:r>
    </w:p>
    <w:p w:rsidR="00B408E3" w:rsidRPr="002834E7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834E7">
        <w:rPr>
          <w:sz w:val="24"/>
          <w:szCs w:val="24"/>
        </w:rPr>
        <w:t>1. Площадь городских парков следует принимать не менее 15 га; парков в жилых районах - не менее 3 га.</w:t>
      </w:r>
    </w:p>
    <w:p w:rsidR="00B408E3" w:rsidRPr="002834E7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834E7">
        <w:rPr>
          <w:sz w:val="24"/>
          <w:szCs w:val="24"/>
        </w:rPr>
        <w:t>2. Время доступности парков должно составлять не более 20 минут.</w:t>
      </w:r>
    </w:p>
    <w:p w:rsidR="00B408E3" w:rsidRPr="002834E7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834E7">
        <w:rPr>
          <w:sz w:val="24"/>
          <w:szCs w:val="24"/>
        </w:rPr>
        <w:t xml:space="preserve">. Размер земельного участка для кладбища определяется с учетом количества жителей городского округа - муниципальное образование «Город Кирово-Чепецк» Кировской области, но не может превышать 40 га. </w:t>
      </w:r>
    </w:p>
    <w:p w:rsidR="00B408E3" w:rsidRDefault="00B408E3" w:rsidP="00B408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834E7">
        <w:rPr>
          <w:sz w:val="24"/>
          <w:szCs w:val="24"/>
        </w:rPr>
        <w:t>. 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устанавлива</w:t>
      </w:r>
      <w:r>
        <w:rPr>
          <w:sz w:val="24"/>
          <w:szCs w:val="24"/>
        </w:rPr>
        <w:t>ю</w:t>
      </w:r>
      <w:r w:rsidRPr="002834E7">
        <w:rPr>
          <w:sz w:val="24"/>
          <w:szCs w:val="24"/>
        </w:rPr>
        <w:t>тся в соответствии с приложением Д к СП 42.13330.2016</w:t>
      </w:r>
      <w:r>
        <w:rPr>
          <w:sz w:val="24"/>
          <w:szCs w:val="24"/>
        </w:rPr>
        <w:t xml:space="preserve"> (если иное не предусмотрено действующим законодательством)</w:t>
      </w:r>
      <w:r w:rsidRPr="002834E7">
        <w:rPr>
          <w:sz w:val="24"/>
          <w:szCs w:val="24"/>
        </w:rPr>
        <w:t xml:space="preserve"> или </w:t>
      </w:r>
      <w:r w:rsidRPr="002834E7">
        <w:rPr>
          <w:sz w:val="24"/>
          <w:szCs w:val="24"/>
        </w:rPr>
        <w:lastRenderedPageBreak/>
        <w:t>заданием на проектирование таких объектов.</w:t>
      </w:r>
    </w:p>
    <w:p w:rsidR="00B408E3" w:rsidRPr="009923A9" w:rsidRDefault="00B408E3" w:rsidP="00B408E3">
      <w:pPr>
        <w:ind w:firstLine="709"/>
        <w:jc w:val="both"/>
        <w:rPr>
          <w:sz w:val="24"/>
          <w:szCs w:val="24"/>
        </w:rPr>
      </w:pPr>
    </w:p>
    <w:p w:rsidR="00B408E3" w:rsidRPr="009923A9" w:rsidRDefault="00B408E3" w:rsidP="00B408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9923A9">
        <w:rPr>
          <w:b/>
          <w:sz w:val="24"/>
          <w:szCs w:val="24"/>
        </w:rPr>
        <w:t xml:space="preserve">. Материалы </w:t>
      </w:r>
      <w:r w:rsidRPr="003377DE">
        <w:rPr>
          <w:b/>
          <w:sz w:val="24"/>
          <w:szCs w:val="24"/>
        </w:rPr>
        <w:t xml:space="preserve">по обоснованию расчетных показателей, </w:t>
      </w:r>
      <w:r>
        <w:rPr>
          <w:b/>
          <w:sz w:val="24"/>
          <w:szCs w:val="24"/>
        </w:rPr>
        <w:br/>
      </w:r>
      <w:r w:rsidRPr="003377DE">
        <w:rPr>
          <w:b/>
          <w:sz w:val="24"/>
          <w:szCs w:val="24"/>
        </w:rPr>
        <w:t>содержащихся в основной части нормативов градостроительного проектирования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CD6E92">
        <w:rPr>
          <w:sz w:val="24"/>
          <w:szCs w:val="24"/>
        </w:rPr>
        <w:t xml:space="preserve">.1.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установлены в соответствии </w:t>
      </w:r>
      <w:proofErr w:type="gramStart"/>
      <w:r w:rsidRPr="00CD6E92">
        <w:rPr>
          <w:sz w:val="24"/>
          <w:szCs w:val="24"/>
        </w:rPr>
        <w:t>с</w:t>
      </w:r>
      <w:proofErr w:type="gramEnd"/>
      <w:r w:rsidRPr="00CD6E92">
        <w:rPr>
          <w:sz w:val="24"/>
          <w:szCs w:val="24"/>
        </w:rPr>
        <w:t xml:space="preserve">: 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Градостроительным </w:t>
      </w:r>
      <w:hyperlink r:id="rId7" w:history="1">
        <w:r w:rsidRPr="00CD6E92">
          <w:rPr>
            <w:sz w:val="24"/>
            <w:szCs w:val="24"/>
          </w:rPr>
          <w:t>кодексом</w:t>
        </w:r>
      </w:hyperlink>
      <w:r w:rsidRPr="00CD6E92">
        <w:rPr>
          <w:sz w:val="24"/>
          <w:szCs w:val="24"/>
        </w:rPr>
        <w:t xml:space="preserve"> Российской Федерации  от 29.12.2004 № 190-ФЗ;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Земельным </w:t>
      </w:r>
      <w:hyperlink r:id="rId8" w:history="1">
        <w:r w:rsidRPr="00CD6E92">
          <w:rPr>
            <w:sz w:val="24"/>
            <w:szCs w:val="24"/>
          </w:rPr>
          <w:t>кодексом</w:t>
        </w:r>
      </w:hyperlink>
      <w:r w:rsidRPr="00CD6E92">
        <w:rPr>
          <w:sz w:val="24"/>
          <w:szCs w:val="24"/>
        </w:rPr>
        <w:t xml:space="preserve"> Российской Федерации от 25.10.2001 № 136-ФЗ; 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Федеральным </w:t>
      </w:r>
      <w:hyperlink r:id="rId9" w:history="1">
        <w:r w:rsidRPr="00CD6E92">
          <w:rPr>
            <w:sz w:val="24"/>
            <w:szCs w:val="24"/>
          </w:rPr>
          <w:t>законом</w:t>
        </w:r>
      </w:hyperlink>
      <w:r w:rsidRPr="00CD6E92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Федеральным </w:t>
      </w:r>
      <w:hyperlink r:id="rId10" w:history="1">
        <w:r w:rsidRPr="00CD6E92">
          <w:rPr>
            <w:sz w:val="24"/>
            <w:szCs w:val="24"/>
          </w:rPr>
          <w:t>законом</w:t>
        </w:r>
      </w:hyperlink>
      <w:r w:rsidRPr="00CD6E92">
        <w:rPr>
          <w:sz w:val="24"/>
          <w:szCs w:val="24"/>
        </w:rPr>
        <w:t xml:space="preserve"> от 29.12.2004 № 191-ФЗ «О </w:t>
      </w:r>
      <w:proofErr w:type="gramStart"/>
      <w:r w:rsidRPr="00CD6E92">
        <w:rPr>
          <w:sz w:val="24"/>
          <w:szCs w:val="24"/>
        </w:rPr>
        <w:t>введении</w:t>
      </w:r>
      <w:proofErr w:type="gramEnd"/>
      <w:r w:rsidRPr="00CD6E92">
        <w:rPr>
          <w:sz w:val="24"/>
          <w:szCs w:val="24"/>
        </w:rPr>
        <w:t xml:space="preserve"> в действие Градостроительного кодекса Российской Федерации»;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Федеральным </w:t>
      </w:r>
      <w:hyperlink r:id="rId11" w:history="1">
        <w:r w:rsidRPr="00CD6E92">
          <w:rPr>
            <w:sz w:val="24"/>
            <w:szCs w:val="24"/>
          </w:rPr>
          <w:t>законом</w:t>
        </w:r>
      </w:hyperlink>
      <w:r w:rsidRPr="00CD6E92">
        <w:rPr>
          <w:sz w:val="24"/>
          <w:szCs w:val="24"/>
        </w:rPr>
        <w:t xml:space="preserve"> от 27.12.2002 № 184-ФЗ «О техническом </w:t>
      </w:r>
      <w:proofErr w:type="gramStart"/>
      <w:r w:rsidRPr="00CD6E92">
        <w:rPr>
          <w:sz w:val="24"/>
          <w:szCs w:val="24"/>
        </w:rPr>
        <w:t>регулировании</w:t>
      </w:r>
      <w:proofErr w:type="gramEnd"/>
      <w:r w:rsidRPr="00CD6E92">
        <w:rPr>
          <w:sz w:val="24"/>
          <w:szCs w:val="24"/>
        </w:rPr>
        <w:t>»;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</w:t>
      </w:r>
      <w:r w:rsidRPr="002834E7">
        <w:rPr>
          <w:sz w:val="24"/>
          <w:szCs w:val="24"/>
        </w:rPr>
        <w:t>СП 42.13330.2016. Свод правил. Градостроительство. Планировка и застройка городских и сельских поселений;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Приказом Министерства экономического развития Российской Федерации от 03.06.2011 № 267 «Об утверждении </w:t>
      </w:r>
      <w:proofErr w:type="gramStart"/>
      <w:r w:rsidRPr="00CD6E92">
        <w:rPr>
          <w:sz w:val="24"/>
          <w:szCs w:val="24"/>
        </w:rPr>
        <w:t>порядка описания местоположения границ объектов землеустройства</w:t>
      </w:r>
      <w:proofErr w:type="gramEnd"/>
      <w:r w:rsidRPr="00CD6E92">
        <w:rPr>
          <w:sz w:val="24"/>
          <w:szCs w:val="24"/>
        </w:rPr>
        <w:t xml:space="preserve">»; 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 xml:space="preserve">- Законом Кировской области от 28.09.2006 № 44-ЗО «О регулировании градостроительной деятельности в Кировской области»; 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D6E92">
        <w:rPr>
          <w:sz w:val="24"/>
          <w:szCs w:val="24"/>
        </w:rPr>
        <w:t>- Постановлением Правительства Кировской области от 30.12.2014 № 19/261 «Об утверждении региональных нормативов градостроительного проектирования Кировской области»</w:t>
      </w:r>
      <w:r>
        <w:rPr>
          <w:sz w:val="24"/>
          <w:szCs w:val="24"/>
        </w:rPr>
        <w:t>;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Решение Кирово-Чепецкой городской Думы от 21.12.2016 № 5/22 «Об утверждении Программы комплексного развития систем коммунальной инфраструктуры муниципального образования «Город Кирово-Чепецк» Кировской области на период до 2030 года;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администрации муниципального образования «Город Кирово-Чепецк» Кировской области от 25.12.2014 № 2097 «Об утверждении схемы водоснабжения и водоотведения муниципального образования «Город Кирово-Чепецк» Кировской области;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администрации муниципального образования «Город Кирово-Чепецк» Кировской области от 14.09.2015 № 2027 «Об утверждении схемы теплоснабжения муниципального образования «Город Кирово-Чепецк» Кировской области.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041FC1">
        <w:rPr>
          <w:b/>
          <w:sz w:val="24"/>
          <w:szCs w:val="24"/>
        </w:rPr>
        <w:t xml:space="preserve">. </w:t>
      </w:r>
      <w:r w:rsidRPr="00724D22">
        <w:rPr>
          <w:b/>
          <w:sz w:val="24"/>
          <w:szCs w:val="24"/>
        </w:rPr>
        <w:t>Правила и область применения расчетных показателей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 Расчетные показатели</w:t>
      </w:r>
      <w:r w:rsidRPr="00366374">
        <w:rPr>
          <w:sz w:val="24"/>
          <w:szCs w:val="24"/>
        </w:rPr>
        <w:t xml:space="preserve">, </w:t>
      </w:r>
      <w:r w:rsidRPr="00FE6306">
        <w:rPr>
          <w:sz w:val="24"/>
          <w:szCs w:val="24"/>
        </w:rPr>
        <w:t>установленные</w:t>
      </w:r>
      <w:r w:rsidRPr="00F873CE">
        <w:rPr>
          <w:sz w:val="24"/>
          <w:szCs w:val="24"/>
        </w:rPr>
        <w:t xml:space="preserve"> настоящими </w:t>
      </w:r>
      <w:r>
        <w:rPr>
          <w:sz w:val="24"/>
          <w:szCs w:val="24"/>
        </w:rPr>
        <w:t xml:space="preserve">местными </w:t>
      </w:r>
      <w:r w:rsidRPr="00F873CE">
        <w:rPr>
          <w:sz w:val="24"/>
          <w:szCs w:val="24"/>
        </w:rPr>
        <w:t>нормативами</w:t>
      </w:r>
      <w:r>
        <w:rPr>
          <w:sz w:val="24"/>
          <w:szCs w:val="24"/>
        </w:rPr>
        <w:t xml:space="preserve">, </w:t>
      </w:r>
      <w:r w:rsidRPr="0009050D">
        <w:rPr>
          <w:sz w:val="24"/>
          <w:szCs w:val="24"/>
        </w:rPr>
        <w:t xml:space="preserve">направлены </w:t>
      </w:r>
      <w:r>
        <w:rPr>
          <w:sz w:val="24"/>
          <w:szCs w:val="24"/>
        </w:rPr>
        <w:t xml:space="preserve">на обеспечение </w:t>
      </w:r>
      <w:r w:rsidRPr="006F7F10">
        <w:rPr>
          <w:sz w:val="24"/>
          <w:szCs w:val="24"/>
        </w:rPr>
        <w:t xml:space="preserve">градостроительными средствами безопасности и устойчивости развития </w:t>
      </w:r>
      <w:r>
        <w:rPr>
          <w:sz w:val="24"/>
          <w:szCs w:val="24"/>
        </w:rPr>
        <w:t>городского округа</w:t>
      </w:r>
      <w:r w:rsidRPr="006F7F10">
        <w:rPr>
          <w:sz w:val="24"/>
          <w:szCs w:val="24"/>
        </w:rPr>
        <w:t>, создание благоприятных условий жизнедеятельности человека</w:t>
      </w:r>
      <w:r>
        <w:rPr>
          <w:sz w:val="24"/>
          <w:szCs w:val="24"/>
        </w:rPr>
        <w:t>.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В</w:t>
      </w:r>
      <w:r w:rsidRPr="004A172F">
        <w:rPr>
          <w:sz w:val="24"/>
          <w:szCs w:val="24"/>
        </w:rPr>
        <w:t>опрос</w:t>
      </w:r>
      <w:r>
        <w:rPr>
          <w:sz w:val="24"/>
          <w:szCs w:val="24"/>
        </w:rPr>
        <w:t>ы</w:t>
      </w:r>
      <w:r w:rsidRPr="004A172F">
        <w:rPr>
          <w:sz w:val="24"/>
          <w:szCs w:val="24"/>
        </w:rPr>
        <w:t xml:space="preserve">, не </w:t>
      </w:r>
      <w:r>
        <w:rPr>
          <w:sz w:val="24"/>
          <w:szCs w:val="24"/>
        </w:rPr>
        <w:t xml:space="preserve">урегулированные </w:t>
      </w:r>
      <w:r w:rsidRPr="004A172F">
        <w:rPr>
          <w:sz w:val="24"/>
          <w:szCs w:val="24"/>
        </w:rPr>
        <w:t>настоящи</w:t>
      </w:r>
      <w:r>
        <w:rPr>
          <w:sz w:val="24"/>
          <w:szCs w:val="24"/>
        </w:rPr>
        <w:t xml:space="preserve">ми местными </w:t>
      </w:r>
      <w:r w:rsidRPr="004A172F">
        <w:rPr>
          <w:sz w:val="24"/>
          <w:szCs w:val="24"/>
        </w:rPr>
        <w:t>норматива</w:t>
      </w:r>
      <w:r>
        <w:rPr>
          <w:sz w:val="24"/>
          <w:szCs w:val="24"/>
        </w:rPr>
        <w:t>ми</w:t>
      </w:r>
      <w:r w:rsidRPr="004A172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регулируются </w:t>
      </w:r>
      <w:r w:rsidRPr="004A172F">
        <w:rPr>
          <w:sz w:val="24"/>
          <w:szCs w:val="24"/>
        </w:rPr>
        <w:t xml:space="preserve">региональными нормативами градостроительного проектирования </w:t>
      </w:r>
      <w:r w:rsidRPr="004A172F">
        <w:rPr>
          <w:sz w:val="24"/>
          <w:szCs w:val="24"/>
        </w:rPr>
        <w:lastRenderedPageBreak/>
        <w:t>Кировской области, законами и нормативно-техническими документами Российской Федерации и Кировской области.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B66B8D">
        <w:rPr>
          <w:sz w:val="24"/>
          <w:szCs w:val="24"/>
        </w:rPr>
        <w:t xml:space="preserve">Настоящие </w:t>
      </w:r>
      <w:r>
        <w:rPr>
          <w:sz w:val="24"/>
          <w:szCs w:val="24"/>
        </w:rPr>
        <w:t xml:space="preserve">местные </w:t>
      </w:r>
      <w:r w:rsidRPr="00B66B8D">
        <w:rPr>
          <w:sz w:val="24"/>
          <w:szCs w:val="24"/>
        </w:rPr>
        <w:t>нормативы обязательны для всех субъектов градостроительной</w:t>
      </w:r>
      <w:r>
        <w:rPr>
          <w:sz w:val="24"/>
          <w:szCs w:val="24"/>
        </w:rPr>
        <w:t xml:space="preserve"> </w:t>
      </w:r>
      <w:r w:rsidRPr="00B66B8D">
        <w:rPr>
          <w:sz w:val="24"/>
          <w:szCs w:val="24"/>
        </w:rPr>
        <w:t xml:space="preserve">деятельности, осуществляющих свою деятельность на территории </w:t>
      </w:r>
      <w:r w:rsidRPr="00FE06A4">
        <w:rPr>
          <w:sz w:val="24"/>
          <w:szCs w:val="24"/>
        </w:rPr>
        <w:t>городского округа – муниципальное образование</w:t>
      </w:r>
      <w:r>
        <w:rPr>
          <w:sz w:val="24"/>
          <w:szCs w:val="24"/>
        </w:rPr>
        <w:t xml:space="preserve"> </w:t>
      </w:r>
      <w:r w:rsidRPr="00FE06A4">
        <w:rPr>
          <w:sz w:val="24"/>
          <w:szCs w:val="24"/>
        </w:rPr>
        <w:t>«Город Кирово-Чепецк» Кировской области</w:t>
      </w:r>
      <w:r w:rsidRPr="00B66B8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B66B8D">
        <w:rPr>
          <w:sz w:val="24"/>
          <w:szCs w:val="24"/>
        </w:rPr>
        <w:t>независимо от их организационно-правовой формы</w:t>
      </w:r>
      <w:r>
        <w:rPr>
          <w:sz w:val="24"/>
          <w:szCs w:val="24"/>
        </w:rPr>
        <w:t>.</w:t>
      </w:r>
    </w:p>
    <w:p w:rsidR="00B408E3" w:rsidRPr="00F66107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6610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F66107">
        <w:rPr>
          <w:sz w:val="24"/>
          <w:szCs w:val="24"/>
        </w:rPr>
        <w:t>. Расчетные показатели</w:t>
      </w:r>
      <w:r>
        <w:rPr>
          <w:sz w:val="24"/>
          <w:szCs w:val="24"/>
        </w:rPr>
        <w:t>,</w:t>
      </w:r>
      <w:r w:rsidRPr="00F66107">
        <w:rPr>
          <w:sz w:val="24"/>
          <w:szCs w:val="24"/>
        </w:rPr>
        <w:t xml:space="preserve"> </w:t>
      </w:r>
      <w:r w:rsidRPr="00FE6306">
        <w:rPr>
          <w:sz w:val="24"/>
          <w:szCs w:val="24"/>
        </w:rPr>
        <w:t>установленные</w:t>
      </w:r>
      <w:r w:rsidRPr="00F873CE">
        <w:rPr>
          <w:sz w:val="24"/>
          <w:szCs w:val="24"/>
        </w:rPr>
        <w:t xml:space="preserve"> настоящими </w:t>
      </w:r>
      <w:r>
        <w:rPr>
          <w:sz w:val="24"/>
          <w:szCs w:val="24"/>
        </w:rPr>
        <w:t xml:space="preserve">местными </w:t>
      </w:r>
      <w:r w:rsidRPr="00F873CE">
        <w:rPr>
          <w:sz w:val="24"/>
          <w:szCs w:val="24"/>
        </w:rPr>
        <w:t>нормативами</w:t>
      </w:r>
      <w:r>
        <w:rPr>
          <w:sz w:val="24"/>
          <w:szCs w:val="24"/>
        </w:rPr>
        <w:t xml:space="preserve">, </w:t>
      </w:r>
      <w:r w:rsidRPr="00F66107">
        <w:rPr>
          <w:sz w:val="24"/>
          <w:szCs w:val="24"/>
        </w:rPr>
        <w:t xml:space="preserve">применяются (необходимы) </w:t>
      </w:r>
      <w:proofErr w:type="gramStart"/>
      <w:r w:rsidRPr="00F66107">
        <w:rPr>
          <w:sz w:val="24"/>
          <w:szCs w:val="24"/>
        </w:rPr>
        <w:t>при</w:t>
      </w:r>
      <w:proofErr w:type="gramEnd"/>
      <w:r w:rsidRPr="00F66107">
        <w:rPr>
          <w:sz w:val="24"/>
          <w:szCs w:val="24"/>
        </w:rPr>
        <w:t xml:space="preserve">: </w:t>
      </w:r>
    </w:p>
    <w:p w:rsidR="00B408E3" w:rsidRPr="00F66107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F66107">
        <w:rPr>
          <w:sz w:val="24"/>
          <w:szCs w:val="24"/>
        </w:rPr>
        <w:t>- подготовке проекта генерального плана (проекта изменений генерального плана) городского округа – муниципальное образование «Город Кирово-Чепецк» Кировской области;</w:t>
      </w:r>
    </w:p>
    <w:p w:rsidR="00B408E3" w:rsidRPr="00F66107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F66107">
        <w:rPr>
          <w:sz w:val="24"/>
          <w:szCs w:val="24"/>
        </w:rPr>
        <w:t>- подготовке документации по планировке территории городского округа – муниципальное образование «Город Кирово-Чепецк» Кировской области;</w:t>
      </w:r>
    </w:p>
    <w:p w:rsidR="00B408E3" w:rsidRPr="00F66107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F66107">
        <w:rPr>
          <w:sz w:val="24"/>
          <w:szCs w:val="24"/>
        </w:rPr>
        <w:t xml:space="preserve">- </w:t>
      </w:r>
      <w:proofErr w:type="gramStart"/>
      <w:r w:rsidRPr="00F66107">
        <w:rPr>
          <w:sz w:val="24"/>
          <w:szCs w:val="24"/>
        </w:rPr>
        <w:t>принятии</w:t>
      </w:r>
      <w:proofErr w:type="gramEnd"/>
      <w:r w:rsidRPr="00F66107">
        <w:rPr>
          <w:sz w:val="24"/>
          <w:szCs w:val="24"/>
        </w:rPr>
        <w:t xml:space="preserve"> органами местного самоуправления решения о развитии застроенной территории городского округа – муниципальное образование «Город Кирово-Чепецк» Кировской области. 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6610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F66107">
        <w:rPr>
          <w:sz w:val="24"/>
          <w:szCs w:val="24"/>
        </w:rPr>
        <w:t xml:space="preserve">. Расчетные показатели применяются при подготовке соответствующих документов, указанных в пункте </w:t>
      </w:r>
      <w:r>
        <w:rPr>
          <w:sz w:val="24"/>
          <w:szCs w:val="24"/>
        </w:rPr>
        <w:t>3</w:t>
      </w:r>
      <w:r w:rsidRPr="00F6610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F66107">
        <w:rPr>
          <w:sz w:val="24"/>
          <w:szCs w:val="24"/>
        </w:rPr>
        <w:t xml:space="preserve"> решение о подготовке которых принято после вступление в силу местных нормативов </w:t>
      </w:r>
      <w:r>
        <w:rPr>
          <w:sz w:val="24"/>
          <w:szCs w:val="24"/>
        </w:rPr>
        <w:t xml:space="preserve">или внесения в них изменений 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</w:t>
      </w:r>
      <w:r w:rsidRPr="00F66107">
        <w:rPr>
          <w:sz w:val="24"/>
          <w:szCs w:val="24"/>
        </w:rPr>
        <w:t xml:space="preserve">Расчетные показатели </w:t>
      </w:r>
      <w:r>
        <w:rPr>
          <w:sz w:val="24"/>
          <w:szCs w:val="24"/>
        </w:rPr>
        <w:t xml:space="preserve">не </w:t>
      </w:r>
      <w:r w:rsidRPr="00DC694B">
        <w:rPr>
          <w:sz w:val="24"/>
          <w:szCs w:val="24"/>
        </w:rPr>
        <w:t>распространя</w:t>
      </w:r>
      <w:r>
        <w:rPr>
          <w:sz w:val="24"/>
          <w:szCs w:val="24"/>
        </w:rPr>
        <w:t>ю</w:t>
      </w:r>
      <w:r w:rsidRPr="00DC694B">
        <w:rPr>
          <w:sz w:val="24"/>
          <w:szCs w:val="24"/>
        </w:rPr>
        <w:t xml:space="preserve">тся на случаи, когда </w:t>
      </w:r>
      <w:r w:rsidRPr="00F66107">
        <w:rPr>
          <w:sz w:val="24"/>
          <w:szCs w:val="24"/>
        </w:rPr>
        <w:t>документ</w:t>
      </w:r>
      <w:r>
        <w:rPr>
          <w:sz w:val="24"/>
          <w:szCs w:val="24"/>
        </w:rPr>
        <w:t>ы</w:t>
      </w:r>
      <w:r w:rsidRPr="00F66107">
        <w:rPr>
          <w:sz w:val="24"/>
          <w:szCs w:val="24"/>
        </w:rPr>
        <w:t>, указанны</w:t>
      </w:r>
      <w:r>
        <w:rPr>
          <w:sz w:val="24"/>
          <w:szCs w:val="24"/>
        </w:rPr>
        <w:t>е</w:t>
      </w:r>
      <w:r w:rsidRPr="00F66107">
        <w:rPr>
          <w:sz w:val="24"/>
          <w:szCs w:val="24"/>
        </w:rPr>
        <w:t xml:space="preserve"> в пункте </w:t>
      </w:r>
      <w:r>
        <w:rPr>
          <w:sz w:val="24"/>
          <w:szCs w:val="24"/>
        </w:rPr>
        <w:t>3</w:t>
      </w:r>
      <w:r w:rsidRPr="00F66107">
        <w:rPr>
          <w:sz w:val="24"/>
          <w:szCs w:val="24"/>
        </w:rPr>
        <w:t>.</w:t>
      </w:r>
      <w:r>
        <w:rPr>
          <w:sz w:val="24"/>
          <w:szCs w:val="24"/>
        </w:rPr>
        <w:t>4,</w:t>
      </w:r>
      <w:r w:rsidRPr="00F66107">
        <w:rPr>
          <w:sz w:val="24"/>
          <w:szCs w:val="24"/>
        </w:rPr>
        <w:t xml:space="preserve"> </w:t>
      </w:r>
      <w:r w:rsidRPr="00DC694B">
        <w:rPr>
          <w:sz w:val="24"/>
          <w:szCs w:val="24"/>
        </w:rPr>
        <w:t>был</w:t>
      </w:r>
      <w:r>
        <w:rPr>
          <w:sz w:val="24"/>
          <w:szCs w:val="24"/>
        </w:rPr>
        <w:t xml:space="preserve">и </w:t>
      </w:r>
      <w:r w:rsidRPr="00DC694B">
        <w:rPr>
          <w:sz w:val="24"/>
          <w:szCs w:val="24"/>
        </w:rPr>
        <w:t>разработан</w:t>
      </w:r>
      <w:r>
        <w:rPr>
          <w:sz w:val="24"/>
          <w:szCs w:val="24"/>
        </w:rPr>
        <w:t>ы</w:t>
      </w:r>
      <w:r w:rsidRPr="00DC694B">
        <w:rPr>
          <w:sz w:val="24"/>
          <w:szCs w:val="24"/>
        </w:rPr>
        <w:t xml:space="preserve"> и согласован</w:t>
      </w:r>
      <w:r>
        <w:rPr>
          <w:sz w:val="24"/>
          <w:szCs w:val="24"/>
        </w:rPr>
        <w:t>ы</w:t>
      </w:r>
      <w:r w:rsidRPr="00DC694B">
        <w:rPr>
          <w:sz w:val="24"/>
          <w:szCs w:val="24"/>
        </w:rPr>
        <w:t xml:space="preserve"> в установленном порядке до вступления в силу настоящих</w:t>
      </w:r>
      <w:r>
        <w:rPr>
          <w:sz w:val="24"/>
          <w:szCs w:val="24"/>
        </w:rPr>
        <w:t xml:space="preserve"> местных нормативов</w:t>
      </w:r>
      <w:r w:rsidRPr="00DC694B">
        <w:rPr>
          <w:sz w:val="24"/>
          <w:szCs w:val="24"/>
        </w:rPr>
        <w:t>.</w:t>
      </w:r>
    </w:p>
    <w:p w:rsidR="00B408E3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873CE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F873CE">
        <w:rPr>
          <w:sz w:val="24"/>
          <w:szCs w:val="24"/>
        </w:rPr>
        <w:t>. При отмене и (или) изменении действующих нормативных документов, в том</w:t>
      </w:r>
      <w:r>
        <w:rPr>
          <w:sz w:val="24"/>
          <w:szCs w:val="24"/>
        </w:rPr>
        <w:t xml:space="preserve"> </w:t>
      </w:r>
      <w:r w:rsidRPr="00F873CE">
        <w:rPr>
          <w:sz w:val="24"/>
          <w:szCs w:val="24"/>
        </w:rPr>
        <w:t xml:space="preserve">числе тех, на которые дается ссылка в настоящих </w:t>
      </w:r>
      <w:r>
        <w:rPr>
          <w:sz w:val="24"/>
          <w:szCs w:val="24"/>
        </w:rPr>
        <w:t xml:space="preserve">местных </w:t>
      </w:r>
      <w:r w:rsidRPr="00F873CE">
        <w:rPr>
          <w:sz w:val="24"/>
          <w:szCs w:val="24"/>
        </w:rPr>
        <w:t>нормативах, следует руководствоваться</w:t>
      </w:r>
      <w:r>
        <w:rPr>
          <w:sz w:val="24"/>
          <w:szCs w:val="24"/>
        </w:rPr>
        <w:t xml:space="preserve"> </w:t>
      </w:r>
      <w:r w:rsidRPr="00F873CE">
        <w:rPr>
          <w:sz w:val="24"/>
          <w:szCs w:val="24"/>
        </w:rPr>
        <w:t>нормами, вводимыми взамен отмененных.</w:t>
      </w:r>
    </w:p>
    <w:p w:rsidR="00B408E3" w:rsidRPr="00CD6E92" w:rsidRDefault="00B408E3" w:rsidP="00B408E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B408E3" w:rsidRDefault="00B408E3" w:rsidP="00B408E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923A9">
        <w:rPr>
          <w:sz w:val="24"/>
          <w:szCs w:val="24"/>
        </w:rPr>
        <w:t>______________</w:t>
      </w:r>
    </w:p>
    <w:p w:rsidR="00292BCE" w:rsidRPr="00B408E3" w:rsidRDefault="00292BCE" w:rsidP="00B408E3">
      <w:pPr>
        <w:ind w:firstLine="708"/>
      </w:pPr>
    </w:p>
    <w:sectPr w:rsidR="00292BCE" w:rsidRPr="00B408E3" w:rsidSect="004C747C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F9D" w:rsidRDefault="00BE6F9D">
      <w:r>
        <w:separator/>
      </w:r>
    </w:p>
  </w:endnote>
  <w:endnote w:type="continuationSeparator" w:id="0">
    <w:p w:rsidR="00BE6F9D" w:rsidRDefault="00BE6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F9D" w:rsidRDefault="00BE6F9D">
      <w:r>
        <w:separator/>
      </w:r>
    </w:p>
  </w:footnote>
  <w:footnote w:type="continuationSeparator" w:id="0">
    <w:p w:rsidR="00BE6F9D" w:rsidRDefault="00BE6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C6B"/>
    <w:rsid w:val="00020785"/>
    <w:rsid w:val="000251E6"/>
    <w:rsid w:val="00032FA8"/>
    <w:rsid w:val="000357FE"/>
    <w:rsid w:val="00051920"/>
    <w:rsid w:val="0005426D"/>
    <w:rsid w:val="00066269"/>
    <w:rsid w:val="0007764E"/>
    <w:rsid w:val="00083AB6"/>
    <w:rsid w:val="00084BEF"/>
    <w:rsid w:val="0009355D"/>
    <w:rsid w:val="00093B12"/>
    <w:rsid w:val="000A0624"/>
    <w:rsid w:val="001135E2"/>
    <w:rsid w:val="00137D43"/>
    <w:rsid w:val="00142FB0"/>
    <w:rsid w:val="00151865"/>
    <w:rsid w:val="001804A3"/>
    <w:rsid w:val="00184C35"/>
    <w:rsid w:val="00191297"/>
    <w:rsid w:val="001921A0"/>
    <w:rsid w:val="00197D14"/>
    <w:rsid w:val="001B16CD"/>
    <w:rsid w:val="001B1904"/>
    <w:rsid w:val="001C31FB"/>
    <w:rsid w:val="001D1505"/>
    <w:rsid w:val="001F43F8"/>
    <w:rsid w:val="001F6DBB"/>
    <w:rsid w:val="0020579C"/>
    <w:rsid w:val="00205C08"/>
    <w:rsid w:val="00216D7A"/>
    <w:rsid w:val="002333D4"/>
    <w:rsid w:val="00236038"/>
    <w:rsid w:val="00243130"/>
    <w:rsid w:val="0025231E"/>
    <w:rsid w:val="00263B1F"/>
    <w:rsid w:val="0026510A"/>
    <w:rsid w:val="002666F0"/>
    <w:rsid w:val="00271CF8"/>
    <w:rsid w:val="002856AF"/>
    <w:rsid w:val="00292BCE"/>
    <w:rsid w:val="00293642"/>
    <w:rsid w:val="00297F82"/>
    <w:rsid w:val="002C0C60"/>
    <w:rsid w:val="002F6506"/>
    <w:rsid w:val="003045CE"/>
    <w:rsid w:val="003069D6"/>
    <w:rsid w:val="00312A9E"/>
    <w:rsid w:val="003313FF"/>
    <w:rsid w:val="00356F4D"/>
    <w:rsid w:val="00365108"/>
    <w:rsid w:val="003846D2"/>
    <w:rsid w:val="00392D25"/>
    <w:rsid w:val="003975B9"/>
    <w:rsid w:val="003A2393"/>
    <w:rsid w:val="003B2065"/>
    <w:rsid w:val="003C0DDF"/>
    <w:rsid w:val="003C1146"/>
    <w:rsid w:val="003C2EC5"/>
    <w:rsid w:val="003C77E6"/>
    <w:rsid w:val="003E3F15"/>
    <w:rsid w:val="00413736"/>
    <w:rsid w:val="004408F8"/>
    <w:rsid w:val="004450FB"/>
    <w:rsid w:val="00451BD6"/>
    <w:rsid w:val="00451C73"/>
    <w:rsid w:val="00455435"/>
    <w:rsid w:val="00461A76"/>
    <w:rsid w:val="00470326"/>
    <w:rsid w:val="00480E29"/>
    <w:rsid w:val="00480ED4"/>
    <w:rsid w:val="004863AC"/>
    <w:rsid w:val="004A0355"/>
    <w:rsid w:val="004A49CC"/>
    <w:rsid w:val="004A6FB9"/>
    <w:rsid w:val="004B4C6B"/>
    <w:rsid w:val="004B4DC1"/>
    <w:rsid w:val="004B6B0E"/>
    <w:rsid w:val="004B6E9B"/>
    <w:rsid w:val="004C747C"/>
    <w:rsid w:val="004D11BF"/>
    <w:rsid w:val="004E14CF"/>
    <w:rsid w:val="004E78FF"/>
    <w:rsid w:val="00514502"/>
    <w:rsid w:val="005247D7"/>
    <w:rsid w:val="00543F6F"/>
    <w:rsid w:val="00552617"/>
    <w:rsid w:val="00552C06"/>
    <w:rsid w:val="005554F3"/>
    <w:rsid w:val="00574816"/>
    <w:rsid w:val="005817B6"/>
    <w:rsid w:val="005828FA"/>
    <w:rsid w:val="00587411"/>
    <w:rsid w:val="005A07E4"/>
    <w:rsid w:val="005A19C6"/>
    <w:rsid w:val="005A7077"/>
    <w:rsid w:val="005B7461"/>
    <w:rsid w:val="005C02D1"/>
    <w:rsid w:val="005E362C"/>
    <w:rsid w:val="005F10E5"/>
    <w:rsid w:val="005F578D"/>
    <w:rsid w:val="00625B53"/>
    <w:rsid w:val="006424C1"/>
    <w:rsid w:val="00647A25"/>
    <w:rsid w:val="00652C32"/>
    <w:rsid w:val="00654E28"/>
    <w:rsid w:val="00660E66"/>
    <w:rsid w:val="00690B8A"/>
    <w:rsid w:val="006A2C00"/>
    <w:rsid w:val="006C0C38"/>
    <w:rsid w:val="006D5597"/>
    <w:rsid w:val="006E65A8"/>
    <w:rsid w:val="006F1DF1"/>
    <w:rsid w:val="00714F4F"/>
    <w:rsid w:val="007163B6"/>
    <w:rsid w:val="00720C1F"/>
    <w:rsid w:val="0074004A"/>
    <w:rsid w:val="00740718"/>
    <w:rsid w:val="007501AE"/>
    <w:rsid w:val="00754E85"/>
    <w:rsid w:val="0075678B"/>
    <w:rsid w:val="007576BD"/>
    <w:rsid w:val="00770DC2"/>
    <w:rsid w:val="00790531"/>
    <w:rsid w:val="007965B2"/>
    <w:rsid w:val="007B011B"/>
    <w:rsid w:val="007B0BD7"/>
    <w:rsid w:val="007D2B11"/>
    <w:rsid w:val="007E1074"/>
    <w:rsid w:val="007F4402"/>
    <w:rsid w:val="008034B3"/>
    <w:rsid w:val="00814CFB"/>
    <w:rsid w:val="00855B35"/>
    <w:rsid w:val="00864080"/>
    <w:rsid w:val="00867DCC"/>
    <w:rsid w:val="008723F9"/>
    <w:rsid w:val="0088170E"/>
    <w:rsid w:val="00883B6B"/>
    <w:rsid w:val="008B00F9"/>
    <w:rsid w:val="008B7302"/>
    <w:rsid w:val="008B74D9"/>
    <w:rsid w:val="008C19C5"/>
    <w:rsid w:val="008C3BB8"/>
    <w:rsid w:val="008E48BA"/>
    <w:rsid w:val="008F12D4"/>
    <w:rsid w:val="008F7298"/>
    <w:rsid w:val="00904FF6"/>
    <w:rsid w:val="009429FE"/>
    <w:rsid w:val="009470FC"/>
    <w:rsid w:val="009601DC"/>
    <w:rsid w:val="0096280D"/>
    <w:rsid w:val="009667DD"/>
    <w:rsid w:val="00967E40"/>
    <w:rsid w:val="00974D27"/>
    <w:rsid w:val="00976E57"/>
    <w:rsid w:val="00977916"/>
    <w:rsid w:val="00981C01"/>
    <w:rsid w:val="00987B76"/>
    <w:rsid w:val="00992B02"/>
    <w:rsid w:val="009B727C"/>
    <w:rsid w:val="009C35EE"/>
    <w:rsid w:val="009E71BB"/>
    <w:rsid w:val="009F6026"/>
    <w:rsid w:val="009F70CF"/>
    <w:rsid w:val="009F7BF1"/>
    <w:rsid w:val="00A12F63"/>
    <w:rsid w:val="00A17ACF"/>
    <w:rsid w:val="00A268F7"/>
    <w:rsid w:val="00A43E46"/>
    <w:rsid w:val="00A741DF"/>
    <w:rsid w:val="00A81D3A"/>
    <w:rsid w:val="00A82B2B"/>
    <w:rsid w:val="00A9132C"/>
    <w:rsid w:val="00A945A9"/>
    <w:rsid w:val="00A94D6B"/>
    <w:rsid w:val="00A95E0E"/>
    <w:rsid w:val="00AA700D"/>
    <w:rsid w:val="00AB5E6E"/>
    <w:rsid w:val="00AC2A11"/>
    <w:rsid w:val="00AD7F4F"/>
    <w:rsid w:val="00AF16F5"/>
    <w:rsid w:val="00AF326F"/>
    <w:rsid w:val="00B1023F"/>
    <w:rsid w:val="00B12AE5"/>
    <w:rsid w:val="00B15513"/>
    <w:rsid w:val="00B23764"/>
    <w:rsid w:val="00B24D96"/>
    <w:rsid w:val="00B2606E"/>
    <w:rsid w:val="00B26C0F"/>
    <w:rsid w:val="00B33DFA"/>
    <w:rsid w:val="00B34993"/>
    <w:rsid w:val="00B3623C"/>
    <w:rsid w:val="00B408E3"/>
    <w:rsid w:val="00B478D9"/>
    <w:rsid w:val="00B524E1"/>
    <w:rsid w:val="00B57266"/>
    <w:rsid w:val="00B840C2"/>
    <w:rsid w:val="00BA15A5"/>
    <w:rsid w:val="00BB7943"/>
    <w:rsid w:val="00BC105E"/>
    <w:rsid w:val="00BC3934"/>
    <w:rsid w:val="00BD0830"/>
    <w:rsid w:val="00BD21D2"/>
    <w:rsid w:val="00BD750A"/>
    <w:rsid w:val="00BE4C7B"/>
    <w:rsid w:val="00BE511C"/>
    <w:rsid w:val="00BE6F9D"/>
    <w:rsid w:val="00BE718E"/>
    <w:rsid w:val="00BF7114"/>
    <w:rsid w:val="00C1377D"/>
    <w:rsid w:val="00C343BB"/>
    <w:rsid w:val="00C41942"/>
    <w:rsid w:val="00C4312B"/>
    <w:rsid w:val="00C55296"/>
    <w:rsid w:val="00C555D7"/>
    <w:rsid w:val="00C65DF3"/>
    <w:rsid w:val="00C94DF0"/>
    <w:rsid w:val="00CC4431"/>
    <w:rsid w:val="00CD1C6E"/>
    <w:rsid w:val="00CE0297"/>
    <w:rsid w:val="00CE61AF"/>
    <w:rsid w:val="00CF3367"/>
    <w:rsid w:val="00CF7BA7"/>
    <w:rsid w:val="00D205CD"/>
    <w:rsid w:val="00D35178"/>
    <w:rsid w:val="00D42397"/>
    <w:rsid w:val="00D43EE2"/>
    <w:rsid w:val="00D52E40"/>
    <w:rsid w:val="00D56C44"/>
    <w:rsid w:val="00D62117"/>
    <w:rsid w:val="00DA6375"/>
    <w:rsid w:val="00DB0383"/>
    <w:rsid w:val="00DD00D8"/>
    <w:rsid w:val="00DD4AD9"/>
    <w:rsid w:val="00DD66A5"/>
    <w:rsid w:val="00DE61B4"/>
    <w:rsid w:val="00DE7D2B"/>
    <w:rsid w:val="00E00AA5"/>
    <w:rsid w:val="00E00C0D"/>
    <w:rsid w:val="00E068DB"/>
    <w:rsid w:val="00E07143"/>
    <w:rsid w:val="00E10A3B"/>
    <w:rsid w:val="00E16425"/>
    <w:rsid w:val="00E272DD"/>
    <w:rsid w:val="00E44229"/>
    <w:rsid w:val="00E45F6D"/>
    <w:rsid w:val="00E54843"/>
    <w:rsid w:val="00E56F3E"/>
    <w:rsid w:val="00E60369"/>
    <w:rsid w:val="00E7208C"/>
    <w:rsid w:val="00E755DB"/>
    <w:rsid w:val="00E8400D"/>
    <w:rsid w:val="00EA0645"/>
    <w:rsid w:val="00EB006B"/>
    <w:rsid w:val="00EB496B"/>
    <w:rsid w:val="00ED6CCC"/>
    <w:rsid w:val="00ED777B"/>
    <w:rsid w:val="00EE57A7"/>
    <w:rsid w:val="00EE7941"/>
    <w:rsid w:val="00F00E4E"/>
    <w:rsid w:val="00F220ED"/>
    <w:rsid w:val="00F238B1"/>
    <w:rsid w:val="00F30B8B"/>
    <w:rsid w:val="00F34A98"/>
    <w:rsid w:val="00F376FB"/>
    <w:rsid w:val="00F510AD"/>
    <w:rsid w:val="00F523EF"/>
    <w:rsid w:val="00F540EA"/>
    <w:rsid w:val="00F82F8E"/>
    <w:rsid w:val="00FA4718"/>
    <w:rsid w:val="00FC1F87"/>
    <w:rsid w:val="00FF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1912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6C015523B499E22E623E5D9C4FD895272E83485E53BD0421731940Fy7qC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B6C015523B499E22E623E5D9C4FD895272E8398AE83BD0421731940Fy7qC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5DE31F3D67D86AFDB92208D231BC05E0682874B73779CAE6BEBD752F0X7r8L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5DE31F3D67D86AFDB92208D231BC05E0683804578779CAE6BEBD752F0X7r8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5DE31F3D67D86AFDB92208D231BC05E0683844F757D9CAE6BEBD752F0X7r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8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2018-02-28T12:37:00Z</cp:lastPrinted>
  <dcterms:created xsi:type="dcterms:W3CDTF">2015-10-12T05:28:00Z</dcterms:created>
  <dcterms:modified xsi:type="dcterms:W3CDTF">2018-05-17T05:15:00Z</dcterms:modified>
</cp:coreProperties>
</file>